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0C954" w14:textId="1A4D35DD" w:rsidR="00A635FE" w:rsidRDefault="004C79D5" w:rsidP="00012DA5">
      <w:pPr>
        <w:pStyle w:val="Heading2"/>
        <w:spacing w:before="0"/>
        <w:jc w:val="both"/>
      </w:pPr>
      <w:r>
        <w:t>IFF risk assessment template</w:t>
      </w:r>
    </w:p>
    <w:p w14:paraId="0FA2EAC6" w14:textId="28738617" w:rsidR="00950E0B" w:rsidRDefault="1C2E8547" w:rsidP="2D73C8DD">
      <w:pPr>
        <w:spacing w:after="0"/>
        <w:jc w:val="both"/>
        <w:rPr>
          <w:i/>
          <w:iCs/>
        </w:rPr>
      </w:pPr>
      <w:r w:rsidRPr="2D73C8DD">
        <w:rPr>
          <w:i/>
          <w:iCs/>
        </w:rPr>
        <w:t xml:space="preserve">Depending on the focus of pilots, the risk assessment can </w:t>
      </w:r>
      <w:r w:rsidR="62D62044" w:rsidRPr="2D73C8DD">
        <w:rPr>
          <w:i/>
          <w:iCs/>
        </w:rPr>
        <w:t>ad</w:t>
      </w:r>
      <w:r w:rsidR="00A330CF">
        <w:rPr>
          <w:i/>
          <w:iCs/>
        </w:rPr>
        <w:t>d</w:t>
      </w:r>
      <w:r w:rsidR="62D62044" w:rsidRPr="2D73C8DD">
        <w:rPr>
          <w:i/>
          <w:iCs/>
        </w:rPr>
        <w:t>ress</w:t>
      </w:r>
      <w:r w:rsidRPr="2D73C8DD">
        <w:rPr>
          <w:i/>
          <w:iCs/>
        </w:rPr>
        <w:t xml:space="preserve"> </w:t>
      </w:r>
      <w:r w:rsidR="4416ABE6" w:rsidRPr="2D73C8DD">
        <w:rPr>
          <w:i/>
          <w:iCs/>
        </w:rPr>
        <w:t xml:space="preserve">selected </w:t>
      </w:r>
      <w:r w:rsidRPr="2D73C8DD">
        <w:rPr>
          <w:i/>
          <w:iCs/>
        </w:rPr>
        <w:t>types of IFFs only, like tax and commercial IFFs or illegal mining etc. Please state such limitations of scope in the introduction.</w:t>
      </w:r>
    </w:p>
    <w:p w14:paraId="1E0AC62D" w14:textId="1AF15539" w:rsidR="0BFAE3FD" w:rsidRDefault="0BFAE3FD" w:rsidP="0BFAE3FD">
      <w:pPr>
        <w:spacing w:after="0"/>
        <w:jc w:val="both"/>
        <w:rPr>
          <w:i/>
          <w:iCs/>
        </w:rPr>
      </w:pPr>
    </w:p>
    <w:p w14:paraId="216B9856" w14:textId="77777777" w:rsidR="00800791" w:rsidRDefault="00800791" w:rsidP="00012DA5">
      <w:pPr>
        <w:pStyle w:val="Heading3"/>
        <w:jc w:val="both"/>
      </w:pPr>
      <w:r>
        <w:t>I. Identification – environment for IFFs</w:t>
      </w:r>
    </w:p>
    <w:p w14:paraId="37BFD7EF" w14:textId="5B5043DC" w:rsidR="00800791" w:rsidRDefault="00800791" w:rsidP="00012DA5">
      <w:pPr>
        <w:pStyle w:val="Heading4"/>
        <w:numPr>
          <w:ilvl w:val="0"/>
          <w:numId w:val="2"/>
        </w:numPr>
        <w:jc w:val="both"/>
      </w:pPr>
      <w:r>
        <w:t>Formal and informal economy</w:t>
      </w:r>
      <w:r w:rsidR="6776D2A9">
        <w:t>, illegal markets</w:t>
      </w:r>
    </w:p>
    <w:p w14:paraId="0CB7A6CC" w14:textId="7ABBF2EC" w:rsidR="00426B4D" w:rsidRPr="0005326E" w:rsidRDefault="00012DA5" w:rsidP="0BFAE3FD">
      <w:pPr>
        <w:spacing w:after="120" w:line="276" w:lineRule="auto"/>
        <w:ind w:left="360"/>
        <w:jc w:val="both"/>
        <w:rPr>
          <w:i/>
          <w:iCs/>
        </w:rPr>
      </w:pPr>
      <w:r w:rsidRPr="0BFAE3FD">
        <w:rPr>
          <w:i/>
          <w:iCs/>
        </w:rPr>
        <w:t xml:space="preserve">Identify and take stock of existing research, knowledge, information and statistics, including estimates, on formal and informal economy, </w:t>
      </w:r>
      <w:r w:rsidR="501F166B" w:rsidRPr="0BFAE3FD">
        <w:rPr>
          <w:i/>
          <w:iCs/>
        </w:rPr>
        <w:t xml:space="preserve">illegal markets, corruption and exploitation-type activities, </w:t>
      </w:r>
      <w:r w:rsidRPr="0BFAE3FD">
        <w:rPr>
          <w:i/>
          <w:iCs/>
        </w:rPr>
        <w:t>deemed relevant for IFFs. These include, but are not limited to, tax rates, international trade flows, business statistics, including activities of MNEs</w:t>
      </w:r>
      <w:r w:rsidR="00596266" w:rsidRPr="0BFAE3FD">
        <w:rPr>
          <w:rStyle w:val="FootnoteReference"/>
          <w:i/>
          <w:iCs/>
        </w:rPr>
        <w:footnoteReference w:id="2"/>
      </w:r>
      <w:r w:rsidRPr="0BFAE3FD">
        <w:rPr>
          <w:i/>
          <w:iCs/>
        </w:rPr>
        <w:t xml:space="preserve">, </w:t>
      </w:r>
      <w:r w:rsidR="00997C9D" w:rsidRPr="0BFAE3FD">
        <w:rPr>
          <w:i/>
          <w:iCs/>
        </w:rPr>
        <w:t xml:space="preserve">financial cross-border transactions, </w:t>
      </w:r>
      <w:r w:rsidRPr="0BFAE3FD">
        <w:rPr>
          <w:i/>
          <w:iCs/>
        </w:rPr>
        <w:t xml:space="preserve">illegal economy, informal economy, non-observed economy, etc. </w:t>
      </w:r>
      <w:r w:rsidR="008D027B" w:rsidRPr="0BFAE3FD">
        <w:rPr>
          <w:i/>
          <w:iCs/>
        </w:rPr>
        <w:t>Make note of sources used (e.g., authors of research papers, interviews with experts, statistics collected).</w:t>
      </w:r>
      <w:r w:rsidR="3A89CE8F" w:rsidRPr="0BFAE3FD">
        <w:rPr>
          <w:i/>
          <w:iCs/>
        </w:rPr>
        <w:t xml:space="preserve"> </w:t>
      </w:r>
    </w:p>
    <w:sdt>
      <w:sdtPr>
        <w:id w:val="970796075"/>
        <w:placeholder>
          <w:docPart w:val="A4E18BC68CFD430D8162ABC965E54121"/>
        </w:placeholder>
        <w:showingPlcHdr/>
      </w:sdtPr>
      <w:sdtContent>
        <w:p w14:paraId="7E6754F2" w14:textId="5DECA445" w:rsidR="00800791" w:rsidRDefault="00426B4D" w:rsidP="00012DA5">
          <w:pPr>
            <w:spacing w:after="120" w:line="276" w:lineRule="auto"/>
            <w:ind w:left="360"/>
            <w:jc w:val="both"/>
          </w:pPr>
          <w:r w:rsidRPr="0BFAE3FD">
            <w:rPr>
              <w:rStyle w:val="PlaceholderText"/>
              <w:rFonts w:ascii="Calibri" w:hAnsi="Calibri" w:cs="Calibri"/>
            </w:rPr>
            <w:t>Click or tap here to enter text.</w:t>
          </w:r>
        </w:p>
      </w:sdtContent>
    </w:sdt>
    <w:p w14:paraId="55CBCA9C" w14:textId="56C737C0" w:rsidR="00800791" w:rsidRDefault="00800791" w:rsidP="00012DA5">
      <w:pPr>
        <w:pStyle w:val="Heading4"/>
        <w:numPr>
          <w:ilvl w:val="0"/>
          <w:numId w:val="2"/>
        </w:numPr>
        <w:jc w:val="both"/>
      </w:pPr>
      <w:r>
        <w:t>Financial system and its vulnerabilities</w:t>
      </w:r>
    </w:p>
    <w:p w14:paraId="744A2988" w14:textId="4DE58F15" w:rsidR="00426B4D" w:rsidRPr="0005326E" w:rsidRDefault="00AB3650" w:rsidP="00012DA5">
      <w:pPr>
        <w:spacing w:after="120" w:line="276" w:lineRule="auto"/>
        <w:ind w:left="360"/>
        <w:jc w:val="both"/>
        <w:rPr>
          <w:i/>
          <w:iCs/>
        </w:rPr>
      </w:pPr>
      <w:r w:rsidRPr="0005326E">
        <w:rPr>
          <w:i/>
          <w:iCs/>
        </w:rPr>
        <w:t xml:space="preserve">Explore the setup of financial system in a country, its integration into international system, with particular focus </w:t>
      </w:r>
      <w:r w:rsidR="00782F26" w:rsidRPr="0005326E">
        <w:rPr>
          <w:i/>
          <w:iCs/>
        </w:rPr>
        <w:t>o</w:t>
      </w:r>
      <w:r w:rsidRPr="0005326E">
        <w:rPr>
          <w:i/>
          <w:iCs/>
        </w:rPr>
        <w:t xml:space="preserve">n reporting and respecting standards, such as reporting to Bank of International Settlement, the International Monetary Fund, participation in OECD’s Common Reporting Standard, etc. </w:t>
      </w:r>
      <w:r w:rsidR="00782F26" w:rsidRPr="0005326E">
        <w:rPr>
          <w:i/>
          <w:iCs/>
        </w:rPr>
        <w:t xml:space="preserve">Identify who is required to report financial transactions crossing border and to whom. </w:t>
      </w:r>
      <w:r w:rsidR="008D027B" w:rsidRPr="0005326E">
        <w:rPr>
          <w:i/>
          <w:iCs/>
        </w:rPr>
        <w:t>Make note of sources used (e.g., authors of research papers, interviews with experts, statistics collected).</w:t>
      </w:r>
    </w:p>
    <w:sdt>
      <w:sdtPr>
        <w:id w:val="-1526553674"/>
        <w:placeholder>
          <w:docPart w:val="668835F71B8C4568834295570E79DA0F"/>
        </w:placeholder>
        <w:showingPlcHdr/>
      </w:sdtPr>
      <w:sdtContent>
        <w:p w14:paraId="4BBAA610" w14:textId="0B4FCC06" w:rsidR="00426B4D" w:rsidRDefault="00426B4D" w:rsidP="00012DA5">
          <w:pPr>
            <w:ind w:left="360"/>
            <w:jc w:val="both"/>
          </w:pPr>
          <w:r w:rsidRPr="0BFAE3FD">
            <w:rPr>
              <w:rStyle w:val="PlaceholderText"/>
              <w:rFonts w:ascii="Calibri" w:hAnsi="Calibri" w:cs="Calibri"/>
            </w:rPr>
            <w:t>Click or tap here to enter text.</w:t>
          </w:r>
        </w:p>
      </w:sdtContent>
    </w:sdt>
    <w:p w14:paraId="062893E6" w14:textId="605CA846" w:rsidR="00800791" w:rsidRDefault="00800791" w:rsidP="00012DA5">
      <w:pPr>
        <w:pStyle w:val="Heading4"/>
        <w:numPr>
          <w:ilvl w:val="0"/>
          <w:numId w:val="2"/>
        </w:numPr>
        <w:jc w:val="both"/>
      </w:pPr>
      <w:r>
        <w:t>Major trade and investment flows and partners</w:t>
      </w:r>
    </w:p>
    <w:p w14:paraId="104C54F5" w14:textId="2EBCCB1F" w:rsidR="00426B4D" w:rsidRPr="0005326E" w:rsidRDefault="00782F26" w:rsidP="00012DA5">
      <w:pPr>
        <w:spacing w:after="120" w:line="276" w:lineRule="auto"/>
        <w:ind w:left="360"/>
        <w:jc w:val="both"/>
        <w:rPr>
          <w:i/>
          <w:iCs/>
        </w:rPr>
      </w:pPr>
      <w:r w:rsidRPr="0005326E">
        <w:rPr>
          <w:i/>
          <w:iCs/>
        </w:rPr>
        <w:t>Identify major</w:t>
      </w:r>
      <w:r w:rsidR="00600EE6">
        <w:rPr>
          <w:rStyle w:val="FootnoteReference"/>
          <w:i/>
          <w:iCs/>
        </w:rPr>
        <w:footnoteReference w:id="3"/>
      </w:r>
      <w:r w:rsidR="004D24AE">
        <w:rPr>
          <w:i/>
          <w:iCs/>
        </w:rPr>
        <w:t xml:space="preserve"> </w:t>
      </w:r>
      <w:r w:rsidRPr="0005326E">
        <w:rPr>
          <w:i/>
          <w:iCs/>
        </w:rPr>
        <w:t xml:space="preserve">import and export flows, including re-export, with partner country attribution, of goods and services accounting for approximately 75 per cent of specific trade flow. </w:t>
      </w:r>
      <w:r w:rsidR="009471D1" w:rsidRPr="0005326E">
        <w:rPr>
          <w:i/>
          <w:iCs/>
        </w:rPr>
        <w:t>In a similar manner</w:t>
      </w:r>
      <w:r w:rsidR="00D76150">
        <w:rPr>
          <w:i/>
          <w:iCs/>
        </w:rPr>
        <w:t>,</w:t>
      </w:r>
      <w:r w:rsidR="009471D1" w:rsidRPr="0005326E">
        <w:rPr>
          <w:i/>
          <w:iCs/>
        </w:rPr>
        <w:t xml:space="preserve"> observe inflows and outflows of foreign direct investment. </w:t>
      </w:r>
      <w:r w:rsidR="008D027B" w:rsidRPr="0005326E">
        <w:rPr>
          <w:i/>
          <w:iCs/>
        </w:rPr>
        <w:t>Add relevant collected information not directly observable in the data, e.g., from interviews with customs experts. Make note of sources used (e.g., authors of research papers, interviews with experts, statistics collected).</w:t>
      </w:r>
    </w:p>
    <w:sdt>
      <w:sdtPr>
        <w:id w:val="-1368990501"/>
        <w:placeholder>
          <w:docPart w:val="328EA1FDB8BE49ECAD52A87E0A0D1A85"/>
        </w:placeholder>
        <w:showingPlcHdr/>
      </w:sdtPr>
      <w:sdtContent>
        <w:p w14:paraId="5B63FA78" w14:textId="5CAEE796" w:rsidR="00426B4D" w:rsidRDefault="00426B4D" w:rsidP="00012DA5">
          <w:pPr>
            <w:ind w:left="360"/>
            <w:jc w:val="both"/>
          </w:pPr>
          <w:r w:rsidRPr="0BFAE3FD">
            <w:rPr>
              <w:rStyle w:val="PlaceholderText"/>
              <w:rFonts w:ascii="Calibri" w:hAnsi="Calibri" w:cs="Calibri"/>
            </w:rPr>
            <w:t>Click or tap here to enter text.</w:t>
          </w:r>
        </w:p>
      </w:sdtContent>
    </w:sdt>
    <w:p w14:paraId="5DBE8E22" w14:textId="168DC578" w:rsidR="00800791" w:rsidRDefault="00800791" w:rsidP="00012DA5">
      <w:pPr>
        <w:pStyle w:val="Heading4"/>
        <w:numPr>
          <w:ilvl w:val="0"/>
          <w:numId w:val="2"/>
        </w:numPr>
        <w:jc w:val="both"/>
      </w:pPr>
      <w:r>
        <w:t xml:space="preserve">Tax collection and tax gap </w:t>
      </w:r>
    </w:p>
    <w:p w14:paraId="1E816860" w14:textId="291FE279" w:rsidR="00426B4D" w:rsidRPr="0005326E" w:rsidRDefault="009471D1" w:rsidP="00012DA5">
      <w:pPr>
        <w:spacing w:after="120" w:line="276" w:lineRule="auto"/>
        <w:ind w:left="360"/>
        <w:jc w:val="both"/>
        <w:rPr>
          <w:i/>
          <w:iCs/>
        </w:rPr>
      </w:pPr>
      <w:r w:rsidRPr="0005326E">
        <w:rPr>
          <w:i/>
          <w:iCs/>
        </w:rPr>
        <w:t>Observe information, including audit reports and tax-expert knowledge, and statistics on tax base, collected taxes, broken down by types of taxes, and estimates of tax gap, ideally also broken down by domestic and cross-border tax gap (only the latter is relevant for IFFs)</w:t>
      </w:r>
      <w:r w:rsidR="00EE0B16">
        <w:rPr>
          <w:rStyle w:val="FootnoteReference"/>
          <w:i/>
          <w:iCs/>
        </w:rPr>
        <w:footnoteReference w:id="4"/>
      </w:r>
      <w:r w:rsidRPr="0005326E">
        <w:rPr>
          <w:i/>
          <w:iCs/>
        </w:rPr>
        <w:t xml:space="preserve">. </w:t>
      </w:r>
      <w:r w:rsidR="008D027B" w:rsidRPr="0005326E">
        <w:rPr>
          <w:i/>
          <w:iCs/>
        </w:rPr>
        <w:t>Make note of sources used (e.g., authors of research papers, interviews with experts, statistics collected).</w:t>
      </w:r>
    </w:p>
    <w:sdt>
      <w:sdtPr>
        <w:id w:val="1752241957"/>
        <w:placeholder>
          <w:docPart w:val="DF9D95BDF4304CD78077E5DD04B87C2B"/>
        </w:placeholder>
        <w:showingPlcHdr/>
      </w:sdtPr>
      <w:sdtContent>
        <w:p w14:paraId="658DE923" w14:textId="77777777" w:rsidR="00426B4D" w:rsidRPr="00800791" w:rsidRDefault="00426B4D" w:rsidP="00012DA5">
          <w:pPr>
            <w:ind w:left="360"/>
            <w:jc w:val="both"/>
          </w:pPr>
          <w:r w:rsidRPr="00426B4D">
            <w:rPr>
              <w:rStyle w:val="PlaceholderText"/>
              <w:rFonts w:ascii="Calibri" w:hAnsi="Calibri" w:cs="Calibri"/>
            </w:rPr>
            <w:t>Click or tap here to enter text.</w:t>
          </w:r>
        </w:p>
      </w:sdtContent>
    </w:sdt>
    <w:p w14:paraId="00773EB2" w14:textId="30FB3426" w:rsidR="00E47078" w:rsidRDefault="1FFC5FB9" w:rsidP="00012DA5">
      <w:pPr>
        <w:pStyle w:val="Heading3"/>
        <w:jc w:val="both"/>
        <w:sectPr w:rsidR="00E47078">
          <w:footerReference w:type="default" r:id="rId11"/>
          <w:pgSz w:w="11906" w:h="16838"/>
          <w:pgMar w:top="1417" w:right="1417" w:bottom="1417" w:left="1417" w:header="708" w:footer="708" w:gutter="0"/>
          <w:cols w:space="708"/>
          <w:docGrid w:linePitch="360"/>
        </w:sectPr>
      </w:pPr>
      <w:r>
        <w:t xml:space="preserve"> </w:t>
      </w:r>
    </w:p>
    <w:p w14:paraId="57EF9AD7" w14:textId="64C8A538" w:rsidR="00800791" w:rsidRDefault="00800791" w:rsidP="00012DA5">
      <w:pPr>
        <w:pStyle w:val="Heading3"/>
        <w:jc w:val="both"/>
      </w:pPr>
      <w:r>
        <w:t>II. Analysis – assessment of IFFs</w:t>
      </w:r>
    </w:p>
    <w:p w14:paraId="1E140B4A" w14:textId="2B4BBE72" w:rsidR="00800791" w:rsidRDefault="00800791" w:rsidP="00012DA5">
      <w:pPr>
        <w:pStyle w:val="Heading4"/>
        <w:numPr>
          <w:ilvl w:val="0"/>
          <w:numId w:val="3"/>
        </w:numPr>
        <w:jc w:val="both"/>
      </w:pPr>
      <w:r>
        <w:t xml:space="preserve">Categories </w:t>
      </w:r>
      <w:r w:rsidR="00BE302A">
        <w:t xml:space="preserve">and types of activities generating </w:t>
      </w:r>
      <w:r>
        <w:t>IFFs present in the country</w:t>
      </w:r>
    </w:p>
    <w:p w14:paraId="2759B945" w14:textId="581C5F98" w:rsidR="00BD7D7F" w:rsidRDefault="00A95CF6" w:rsidP="00012DA5">
      <w:pPr>
        <w:spacing w:after="120" w:line="276" w:lineRule="auto"/>
        <w:ind w:left="360"/>
        <w:jc w:val="both"/>
        <w:rPr>
          <w:i/>
          <w:iCs/>
        </w:rPr>
      </w:pPr>
      <w:r w:rsidRPr="0005326E">
        <w:rPr>
          <w:i/>
          <w:iCs/>
        </w:rPr>
        <w:t xml:space="preserve">Based on obtained information, which of the four main categories of IFFs are present in the country? </w:t>
      </w:r>
      <w:r w:rsidR="00BD7D7F" w:rsidRPr="002516DB">
        <w:rPr>
          <w:i/>
          <w:iCs/>
        </w:rPr>
        <w:t xml:space="preserve">Which specific activities or flows of IFFs are relevant and prevalent in the country? </w:t>
      </w:r>
      <w:r w:rsidR="00BD7D7F">
        <w:rPr>
          <w:i/>
          <w:iCs/>
        </w:rPr>
        <w:t>Refer to provided table of activities and flows.</w:t>
      </w:r>
    </w:p>
    <w:p w14:paraId="646FA345" w14:textId="77AD2E09" w:rsidR="00426B4D" w:rsidRDefault="00A95CF6" w:rsidP="00012DA5">
      <w:pPr>
        <w:spacing w:after="120" w:line="276" w:lineRule="auto"/>
        <w:ind w:left="360"/>
        <w:jc w:val="both"/>
      </w:pPr>
      <w:r w:rsidRPr="0005326E">
        <w:rPr>
          <w:i/>
          <w:iCs/>
        </w:rPr>
        <w:t xml:space="preserve">Provide, </w:t>
      </w:r>
      <w:r w:rsidR="00C749E2">
        <w:rPr>
          <w:i/>
          <w:iCs/>
        </w:rPr>
        <w:t>for each category</w:t>
      </w:r>
      <w:r w:rsidRPr="0005326E">
        <w:rPr>
          <w:i/>
          <w:iCs/>
        </w:rPr>
        <w:t xml:space="preserve">, brief </w:t>
      </w:r>
      <w:r w:rsidR="001E08CB">
        <w:rPr>
          <w:i/>
          <w:iCs/>
        </w:rPr>
        <w:t xml:space="preserve">explanation </w:t>
      </w:r>
      <w:r w:rsidRPr="0005326E">
        <w:rPr>
          <w:i/>
          <w:iCs/>
        </w:rPr>
        <w:t xml:space="preserve">and </w:t>
      </w:r>
      <w:r w:rsidR="00566FB6">
        <w:rPr>
          <w:i/>
          <w:iCs/>
        </w:rPr>
        <w:t>further information on the types of IFFs present in that category</w:t>
      </w:r>
      <w:r w:rsidR="003F64E6" w:rsidRPr="0005326E">
        <w:rPr>
          <w:i/>
          <w:iCs/>
        </w:rPr>
        <w:t xml:space="preserve">, as well as, if possible, information on which national institutions </w:t>
      </w:r>
      <w:r w:rsidR="007E7E1E">
        <w:rPr>
          <w:i/>
          <w:iCs/>
        </w:rPr>
        <w:t xml:space="preserve">are active in each </w:t>
      </w:r>
      <w:r w:rsidR="003F64E6" w:rsidRPr="0005326E">
        <w:rPr>
          <w:i/>
          <w:iCs/>
        </w:rPr>
        <w:t>categor</w:t>
      </w:r>
      <w:r w:rsidR="007E7E1E">
        <w:rPr>
          <w:i/>
          <w:iCs/>
        </w:rPr>
        <w:t>y</w:t>
      </w:r>
      <w:r w:rsidR="003F64E6" w:rsidRPr="0005326E">
        <w:rPr>
          <w:i/>
          <w:iCs/>
        </w:rPr>
        <w:t xml:space="preserve"> in terms of regulatory or policy work, data collection and dissemination, providing expertise, </w:t>
      </w:r>
      <w:r w:rsidR="00980AB2">
        <w:rPr>
          <w:i/>
          <w:iCs/>
        </w:rPr>
        <w:t xml:space="preserve">or </w:t>
      </w:r>
      <w:r w:rsidR="003F64E6" w:rsidRPr="0005326E">
        <w:rPr>
          <w:i/>
          <w:iCs/>
        </w:rPr>
        <w:t>other</w:t>
      </w:r>
      <w:r w:rsidRPr="0005326E">
        <w:rPr>
          <w:i/>
          <w:iCs/>
        </w:rPr>
        <w:t xml:space="preserve">. </w:t>
      </w:r>
      <w:r w:rsidR="002516DB" w:rsidRPr="002516DB">
        <w:rPr>
          <w:i/>
          <w:iCs/>
        </w:rPr>
        <w:t>List supporting documentation, such as research papers, statistics, interviews, etc</w:t>
      </w:r>
      <w:r w:rsidR="00831C11" w:rsidRPr="002516DB">
        <w:rPr>
          <w:i/>
          <w:iCs/>
        </w:rPr>
        <w:t xml:space="preserve">. </w:t>
      </w:r>
    </w:p>
    <w:p w14:paraId="6CD42926" w14:textId="3E48A8E6" w:rsidR="0065439E" w:rsidRPr="00D43C26" w:rsidRDefault="0065439E" w:rsidP="0065439E">
      <w:pPr>
        <w:pStyle w:val="Caption"/>
        <w:keepNext/>
      </w:pPr>
      <w:bookmarkStart w:id="0" w:name="_Ref56490961"/>
      <w:r w:rsidRPr="00D43C26">
        <w:t xml:space="preserve">Table </w:t>
      </w:r>
      <w:r>
        <w:fldChar w:fldCharType="begin"/>
      </w:r>
      <w:r>
        <w:instrText>SEQ Table \* ARABIC</w:instrText>
      </w:r>
      <w:r>
        <w:fldChar w:fldCharType="separate"/>
      </w:r>
      <w:r w:rsidR="00BE64C2">
        <w:rPr>
          <w:noProof/>
        </w:rPr>
        <w:t>1</w:t>
      </w:r>
      <w:r>
        <w:fldChar w:fldCharType="end"/>
      </w:r>
      <w:bookmarkEnd w:id="0"/>
      <w:r w:rsidRPr="00D43C26">
        <w:rPr>
          <w:noProof/>
        </w:rPr>
        <w:t>.</w:t>
      </w:r>
      <w:r w:rsidRPr="00D43C26">
        <w:t xml:space="preserve"> Activities that may generate illicit financial flows and types of flows </w:t>
      </w:r>
    </w:p>
    <w:tbl>
      <w:tblPr>
        <w:tblStyle w:val="TableGrid"/>
        <w:tblW w:w="14029" w:type="dxa"/>
        <w:tblLook w:val="04A0" w:firstRow="1" w:lastRow="0" w:firstColumn="1" w:lastColumn="0" w:noHBand="0" w:noVBand="1"/>
      </w:tblPr>
      <w:tblGrid>
        <w:gridCol w:w="2405"/>
        <w:gridCol w:w="3192"/>
        <w:gridCol w:w="4179"/>
        <w:gridCol w:w="4253"/>
      </w:tblGrid>
      <w:tr w:rsidR="00E47078" w:rsidRPr="00E47078" w14:paraId="60685F7B" w14:textId="77777777" w:rsidTr="0BFAE3FD">
        <w:tc>
          <w:tcPr>
            <w:tcW w:w="2405" w:type="dxa"/>
            <w:tcBorders>
              <w:bottom w:val="single" w:sz="4" w:space="0" w:color="auto"/>
            </w:tcBorders>
            <w:shd w:val="clear" w:color="auto" w:fill="D0CECE" w:themeFill="background2" w:themeFillShade="E6"/>
          </w:tcPr>
          <w:p w14:paraId="76D9DA47" w14:textId="77777777" w:rsidR="00E47078" w:rsidRPr="00E47078" w:rsidRDefault="00E47078" w:rsidP="004E711B">
            <w:pPr>
              <w:rPr>
                <w:b/>
                <w:bCs/>
                <w:sz w:val="20"/>
                <w:szCs w:val="20"/>
              </w:rPr>
            </w:pPr>
            <w:r w:rsidRPr="00E47078">
              <w:rPr>
                <w:b/>
                <w:bCs/>
                <w:sz w:val="20"/>
                <w:szCs w:val="20"/>
              </w:rPr>
              <w:t>Categories</w:t>
            </w:r>
          </w:p>
        </w:tc>
        <w:tc>
          <w:tcPr>
            <w:tcW w:w="3192" w:type="dxa"/>
            <w:tcBorders>
              <w:bottom w:val="single" w:sz="4" w:space="0" w:color="auto"/>
            </w:tcBorders>
            <w:shd w:val="clear" w:color="auto" w:fill="D0CECE" w:themeFill="background2" w:themeFillShade="E6"/>
          </w:tcPr>
          <w:p w14:paraId="1E97D3D3" w14:textId="77777777" w:rsidR="00E47078" w:rsidRPr="00E47078" w:rsidRDefault="00E47078" w:rsidP="004E711B">
            <w:pPr>
              <w:rPr>
                <w:b/>
                <w:bCs/>
                <w:sz w:val="20"/>
                <w:szCs w:val="20"/>
              </w:rPr>
            </w:pPr>
            <w:r w:rsidRPr="00E47078">
              <w:rPr>
                <w:b/>
                <w:bCs/>
                <w:sz w:val="20"/>
                <w:szCs w:val="20"/>
              </w:rPr>
              <w:t>Activities</w:t>
            </w:r>
          </w:p>
        </w:tc>
        <w:tc>
          <w:tcPr>
            <w:tcW w:w="4179" w:type="dxa"/>
            <w:tcBorders>
              <w:bottom w:val="single" w:sz="4" w:space="0" w:color="auto"/>
            </w:tcBorders>
            <w:shd w:val="clear" w:color="auto" w:fill="D0CECE" w:themeFill="background2" w:themeFillShade="E6"/>
          </w:tcPr>
          <w:p w14:paraId="41A60D36" w14:textId="77777777" w:rsidR="00E47078" w:rsidRPr="00E47078" w:rsidRDefault="00E47078" w:rsidP="004E711B">
            <w:pPr>
              <w:rPr>
                <w:b/>
                <w:bCs/>
                <w:sz w:val="20"/>
                <w:szCs w:val="20"/>
              </w:rPr>
            </w:pPr>
            <w:r w:rsidRPr="00E47078">
              <w:rPr>
                <w:b/>
                <w:bCs/>
                <w:sz w:val="20"/>
                <w:szCs w:val="20"/>
              </w:rPr>
              <w:t>Flows</w:t>
            </w:r>
          </w:p>
        </w:tc>
        <w:tc>
          <w:tcPr>
            <w:tcW w:w="4253" w:type="dxa"/>
            <w:tcBorders>
              <w:bottom w:val="single" w:sz="4" w:space="0" w:color="auto"/>
            </w:tcBorders>
            <w:shd w:val="clear" w:color="auto" w:fill="D0CECE" w:themeFill="background2" w:themeFillShade="E6"/>
          </w:tcPr>
          <w:p w14:paraId="1A559601" w14:textId="40B401B9" w:rsidR="00E47078" w:rsidRPr="00E47078" w:rsidRDefault="00F858C1" w:rsidP="004E711B">
            <w:pPr>
              <w:rPr>
                <w:b/>
                <w:bCs/>
                <w:sz w:val="20"/>
                <w:szCs w:val="20"/>
              </w:rPr>
            </w:pPr>
            <w:r>
              <w:rPr>
                <w:b/>
                <w:bCs/>
                <w:sz w:val="20"/>
                <w:szCs w:val="20"/>
              </w:rPr>
              <w:t>Comments or notes</w:t>
            </w:r>
          </w:p>
        </w:tc>
      </w:tr>
      <w:tr w:rsidR="00E47078" w:rsidRPr="00E47078" w14:paraId="579CAC70" w14:textId="77777777" w:rsidTr="0BFAE3FD">
        <w:tc>
          <w:tcPr>
            <w:tcW w:w="2405" w:type="dxa"/>
            <w:tcBorders>
              <w:bottom w:val="dashSmallGap" w:sz="4" w:space="0" w:color="auto"/>
            </w:tcBorders>
          </w:tcPr>
          <w:p w14:paraId="0B2ED460" w14:textId="64748001" w:rsidR="00E47078" w:rsidRPr="00E47078" w:rsidRDefault="00E47078" w:rsidP="0BFAE3FD">
            <w:pPr>
              <w:rPr>
                <w:b/>
                <w:bCs/>
                <w:sz w:val="20"/>
                <w:szCs w:val="20"/>
              </w:rPr>
            </w:pPr>
            <w:r w:rsidRPr="0BFAE3FD">
              <w:rPr>
                <w:b/>
                <w:bCs/>
                <w:sz w:val="20"/>
                <w:szCs w:val="20"/>
              </w:rPr>
              <w:t xml:space="preserve">Illicit commercial </w:t>
            </w:r>
            <w:r w:rsidR="00AF1BA6" w:rsidRPr="0BFAE3FD">
              <w:rPr>
                <w:b/>
                <w:bCs/>
                <w:sz w:val="20"/>
                <w:szCs w:val="20"/>
              </w:rPr>
              <w:t xml:space="preserve">and tax </w:t>
            </w:r>
            <w:r w:rsidR="009A04A2" w:rsidRPr="0BFAE3FD">
              <w:rPr>
                <w:b/>
                <w:bCs/>
                <w:sz w:val="20"/>
                <w:szCs w:val="20"/>
              </w:rPr>
              <w:t>activities</w:t>
            </w:r>
            <w:r w:rsidR="6FD9A906" w:rsidRPr="0BFAE3FD">
              <w:rPr>
                <w:b/>
                <w:bCs/>
                <w:sz w:val="20"/>
                <w:szCs w:val="20"/>
              </w:rPr>
              <w:t xml:space="preserve"> - A</w:t>
            </w:r>
            <w:r w:rsidR="4F2C1B9F" w:rsidRPr="0BFAE3FD">
              <w:rPr>
                <w:b/>
                <w:bCs/>
                <w:sz w:val="20"/>
                <w:szCs w:val="20"/>
              </w:rPr>
              <w:t>.</w:t>
            </w:r>
            <w:r w:rsidR="6FD9A906" w:rsidRPr="0BFAE3FD">
              <w:rPr>
                <w:b/>
                <w:bCs/>
                <w:sz w:val="20"/>
                <w:szCs w:val="20"/>
              </w:rPr>
              <w:t xml:space="preserve"> IFFs from  </w:t>
            </w:r>
          </w:p>
          <w:p w14:paraId="38E8B860" w14:textId="7C013059" w:rsidR="00E47078" w:rsidRPr="00E47078" w:rsidRDefault="6FD9A906" w:rsidP="0BFAE3FD">
            <w:pPr>
              <w:rPr>
                <w:b/>
                <w:bCs/>
                <w:sz w:val="20"/>
                <w:szCs w:val="20"/>
              </w:rPr>
            </w:pPr>
            <w:r w:rsidRPr="0BFAE3FD">
              <w:rPr>
                <w:b/>
                <w:bCs/>
                <w:sz w:val="20"/>
                <w:szCs w:val="20"/>
              </w:rPr>
              <w:t xml:space="preserve">illegal commercial  </w:t>
            </w:r>
          </w:p>
          <w:p w14:paraId="1F23D797" w14:textId="7EAA22C4" w:rsidR="00E47078" w:rsidRPr="00E47078" w:rsidRDefault="6FD9A906" w:rsidP="0BFAE3FD">
            <w:pPr>
              <w:rPr>
                <w:b/>
                <w:bCs/>
                <w:sz w:val="20"/>
                <w:szCs w:val="20"/>
              </w:rPr>
            </w:pPr>
            <w:r w:rsidRPr="0BFAE3FD">
              <w:rPr>
                <w:b/>
                <w:bCs/>
                <w:sz w:val="20"/>
                <w:szCs w:val="20"/>
              </w:rPr>
              <w:t xml:space="preserve">and tax activities </w:t>
            </w:r>
          </w:p>
          <w:p w14:paraId="5E59DBFF" w14:textId="27D2C1F6" w:rsidR="00E47078" w:rsidRPr="00E47078" w:rsidRDefault="00E47078" w:rsidP="0BFAE3FD">
            <w:pPr>
              <w:rPr>
                <w:b/>
                <w:bCs/>
                <w:sz w:val="20"/>
                <w:szCs w:val="20"/>
              </w:rPr>
            </w:pPr>
          </w:p>
        </w:tc>
        <w:tc>
          <w:tcPr>
            <w:tcW w:w="3192" w:type="dxa"/>
            <w:tcBorders>
              <w:bottom w:val="dashSmallGap" w:sz="4" w:space="0" w:color="auto"/>
            </w:tcBorders>
          </w:tcPr>
          <w:p w14:paraId="3859B834" w14:textId="77777777" w:rsidR="00E47078" w:rsidRPr="00E47078" w:rsidRDefault="00E47078" w:rsidP="004E711B">
            <w:pPr>
              <w:rPr>
                <w:sz w:val="20"/>
                <w:szCs w:val="20"/>
              </w:rPr>
            </w:pPr>
            <w:r w:rsidRPr="00E47078">
              <w:rPr>
                <w:b/>
                <w:bCs/>
                <w:sz w:val="20"/>
                <w:szCs w:val="20"/>
              </w:rPr>
              <w:t>A1</w:t>
            </w:r>
            <w:r w:rsidRPr="00E47078">
              <w:rPr>
                <w:sz w:val="20"/>
                <w:szCs w:val="20"/>
              </w:rPr>
              <w:t xml:space="preserve"> </w:t>
            </w:r>
            <w:bookmarkStart w:id="1" w:name="_Hlk63700844"/>
            <w:r w:rsidRPr="00E47078">
              <w:rPr>
                <w:sz w:val="20"/>
                <w:szCs w:val="20"/>
              </w:rPr>
              <w:t xml:space="preserve">Acts against public revenue provisions </w:t>
            </w:r>
            <w:bookmarkEnd w:id="1"/>
            <w:r w:rsidRPr="00E47078">
              <w:rPr>
                <w:sz w:val="20"/>
                <w:szCs w:val="20"/>
              </w:rPr>
              <w:t>[08041]</w:t>
            </w:r>
          </w:p>
          <w:p w14:paraId="64FC7250" w14:textId="77777777" w:rsidR="00E47078" w:rsidRPr="00E47078" w:rsidRDefault="00E47078" w:rsidP="004E711B">
            <w:pPr>
              <w:rPr>
                <w:sz w:val="20"/>
                <w:szCs w:val="20"/>
              </w:rPr>
            </w:pPr>
            <w:r w:rsidRPr="00E47078">
              <w:rPr>
                <w:b/>
                <w:bCs/>
                <w:sz w:val="20"/>
                <w:szCs w:val="20"/>
              </w:rPr>
              <w:t>A2</w:t>
            </w:r>
            <w:r w:rsidRPr="00E47078">
              <w:rPr>
                <w:sz w:val="20"/>
                <w:szCs w:val="20"/>
              </w:rPr>
              <w:t xml:space="preserve"> Acts against commercial or financial regulations [08042]</w:t>
            </w:r>
          </w:p>
          <w:p w14:paraId="43BA5595" w14:textId="77777777" w:rsidR="00E47078" w:rsidRPr="00E47078" w:rsidRDefault="00E47078" w:rsidP="004E711B">
            <w:pPr>
              <w:rPr>
                <w:sz w:val="20"/>
                <w:szCs w:val="20"/>
              </w:rPr>
            </w:pPr>
            <w:r w:rsidRPr="00E47078">
              <w:rPr>
                <w:b/>
                <w:bCs/>
                <w:sz w:val="20"/>
                <w:szCs w:val="20"/>
              </w:rPr>
              <w:t>A3</w:t>
            </w:r>
            <w:r w:rsidRPr="00E47078">
              <w:rPr>
                <w:sz w:val="20"/>
                <w:szCs w:val="20"/>
              </w:rPr>
              <w:t xml:space="preserve"> Market manipulations or insider trading [08045]</w:t>
            </w:r>
          </w:p>
          <w:p w14:paraId="5E720BE5" w14:textId="77777777" w:rsidR="00E47078" w:rsidRPr="00E47078" w:rsidRDefault="00E47078" w:rsidP="004E711B">
            <w:pPr>
              <w:rPr>
                <w:sz w:val="20"/>
                <w:szCs w:val="20"/>
              </w:rPr>
            </w:pPr>
            <w:r w:rsidRPr="00E47078">
              <w:rPr>
                <w:b/>
                <w:bCs/>
                <w:sz w:val="20"/>
                <w:szCs w:val="20"/>
              </w:rPr>
              <w:t>A4</w:t>
            </w:r>
            <w:r w:rsidRPr="00E47078">
              <w:rPr>
                <w:sz w:val="20"/>
                <w:szCs w:val="20"/>
              </w:rPr>
              <w:t xml:space="preserve"> Acts of commercial fraud [07019]</w:t>
            </w:r>
          </w:p>
          <w:p w14:paraId="583F3711" w14:textId="77777777" w:rsidR="00E47078" w:rsidRPr="00E47078" w:rsidRDefault="00E47078" w:rsidP="004E711B">
            <w:pPr>
              <w:rPr>
                <w:sz w:val="20"/>
                <w:szCs w:val="20"/>
              </w:rPr>
            </w:pPr>
            <w:r w:rsidRPr="00E47078">
              <w:rPr>
                <w:b/>
                <w:bCs/>
                <w:sz w:val="20"/>
                <w:szCs w:val="20"/>
              </w:rPr>
              <w:t>A5</w:t>
            </w:r>
            <w:r w:rsidRPr="00E47078">
              <w:rPr>
                <w:sz w:val="20"/>
                <w:szCs w:val="20"/>
              </w:rPr>
              <w:t xml:space="preserve"> Other illegal commercial and tax acts [08049+]</w:t>
            </w:r>
          </w:p>
          <w:p w14:paraId="0C307014" w14:textId="77777777" w:rsidR="00E47078" w:rsidRPr="00E47078" w:rsidRDefault="00E47078" w:rsidP="004E711B">
            <w:pPr>
              <w:rPr>
                <w:sz w:val="20"/>
                <w:szCs w:val="20"/>
              </w:rPr>
            </w:pPr>
          </w:p>
        </w:tc>
        <w:tc>
          <w:tcPr>
            <w:tcW w:w="4179" w:type="dxa"/>
            <w:tcBorders>
              <w:bottom w:val="dashSmallGap" w:sz="4" w:space="0" w:color="auto"/>
            </w:tcBorders>
          </w:tcPr>
          <w:p w14:paraId="39486E22" w14:textId="77777777" w:rsidR="00E47078" w:rsidRPr="00E47078" w:rsidRDefault="00E47078" w:rsidP="004E711B">
            <w:pPr>
              <w:rPr>
                <w:sz w:val="20"/>
                <w:szCs w:val="20"/>
              </w:rPr>
            </w:pPr>
            <w:r w:rsidRPr="00E47078">
              <w:rPr>
                <w:b/>
                <w:bCs/>
                <w:sz w:val="20"/>
                <w:szCs w:val="20"/>
              </w:rPr>
              <w:t>F1</w:t>
            </w:r>
            <w:r w:rsidRPr="00E47078">
              <w:rPr>
                <w:sz w:val="20"/>
                <w:szCs w:val="20"/>
              </w:rPr>
              <w:t xml:space="preserve"> Transfer of wealth to evade taxes, i.e., flows related to undeclared offshore wealth </w:t>
            </w:r>
          </w:p>
          <w:p w14:paraId="2AB5D10A" w14:textId="77777777" w:rsidR="00E47078" w:rsidRPr="00E47078" w:rsidRDefault="00E47078" w:rsidP="00E47078">
            <w:pPr>
              <w:pStyle w:val="ListParagraph"/>
              <w:numPr>
                <w:ilvl w:val="1"/>
                <w:numId w:val="5"/>
              </w:numPr>
              <w:rPr>
                <w:sz w:val="20"/>
                <w:szCs w:val="20"/>
              </w:rPr>
            </w:pPr>
            <w:r w:rsidRPr="00E47078">
              <w:rPr>
                <w:sz w:val="20"/>
                <w:szCs w:val="20"/>
              </w:rPr>
              <w:t>Outright undeclared (concealed e.g., in secrecy jurisdictions)</w:t>
            </w:r>
          </w:p>
          <w:p w14:paraId="1C213970" w14:textId="77777777" w:rsidR="00E47078" w:rsidRPr="00E47078" w:rsidRDefault="00E47078" w:rsidP="00E47078">
            <w:pPr>
              <w:pStyle w:val="ListParagraph"/>
              <w:numPr>
                <w:ilvl w:val="1"/>
                <w:numId w:val="5"/>
              </w:numPr>
              <w:rPr>
                <w:sz w:val="20"/>
                <w:szCs w:val="20"/>
              </w:rPr>
            </w:pPr>
            <w:r w:rsidRPr="00E47078">
              <w:rPr>
                <w:sz w:val="20"/>
                <w:szCs w:val="20"/>
              </w:rPr>
              <w:t>Undeclared via instruments (Phantom corporations or shell companies, tax havens)</w:t>
            </w:r>
          </w:p>
          <w:p w14:paraId="41A53822" w14:textId="77777777" w:rsidR="00E47078" w:rsidRPr="00E47078" w:rsidRDefault="00E47078" w:rsidP="004E711B">
            <w:pPr>
              <w:rPr>
                <w:sz w:val="20"/>
                <w:szCs w:val="20"/>
              </w:rPr>
            </w:pPr>
            <w:r w:rsidRPr="00E47078">
              <w:rPr>
                <w:b/>
                <w:bCs/>
                <w:sz w:val="20"/>
                <w:szCs w:val="20"/>
              </w:rPr>
              <w:t>F2</w:t>
            </w:r>
            <w:r w:rsidRPr="00E47078">
              <w:rPr>
                <w:sz w:val="20"/>
                <w:szCs w:val="20"/>
              </w:rPr>
              <w:t xml:space="preserve"> Misinvoicing </w:t>
            </w:r>
          </w:p>
          <w:p w14:paraId="7A673DE6" w14:textId="77777777" w:rsidR="00E47078" w:rsidRPr="00E47078" w:rsidRDefault="00E47078" w:rsidP="00E47078">
            <w:pPr>
              <w:pStyle w:val="ListParagraph"/>
              <w:numPr>
                <w:ilvl w:val="1"/>
                <w:numId w:val="5"/>
              </w:numPr>
              <w:rPr>
                <w:sz w:val="20"/>
                <w:szCs w:val="20"/>
              </w:rPr>
            </w:pPr>
            <w:r w:rsidRPr="00E47078">
              <w:rPr>
                <w:sz w:val="20"/>
                <w:szCs w:val="20"/>
              </w:rPr>
              <w:t>Under/over pricing</w:t>
            </w:r>
          </w:p>
          <w:p w14:paraId="65BEA0AE" w14:textId="77777777" w:rsidR="00E47078" w:rsidRPr="00E47078" w:rsidRDefault="00E47078" w:rsidP="00E47078">
            <w:pPr>
              <w:pStyle w:val="ListParagraph"/>
              <w:numPr>
                <w:ilvl w:val="1"/>
                <w:numId w:val="5"/>
              </w:numPr>
              <w:rPr>
                <w:sz w:val="20"/>
                <w:szCs w:val="20"/>
              </w:rPr>
            </w:pPr>
            <w:r w:rsidRPr="00E47078">
              <w:rPr>
                <w:sz w:val="20"/>
                <w:szCs w:val="20"/>
              </w:rPr>
              <w:t>Multiple invoicing</w:t>
            </w:r>
          </w:p>
          <w:p w14:paraId="5D27246D" w14:textId="77777777" w:rsidR="00E47078" w:rsidRPr="00E47078" w:rsidRDefault="00E47078" w:rsidP="00E47078">
            <w:pPr>
              <w:pStyle w:val="ListParagraph"/>
              <w:numPr>
                <w:ilvl w:val="1"/>
                <w:numId w:val="5"/>
              </w:numPr>
              <w:rPr>
                <w:sz w:val="20"/>
                <w:szCs w:val="20"/>
              </w:rPr>
            </w:pPr>
            <w:r w:rsidRPr="00E47078">
              <w:rPr>
                <w:sz w:val="20"/>
                <w:szCs w:val="20"/>
              </w:rPr>
              <w:t>Over/under reporting of quantities</w:t>
            </w:r>
          </w:p>
          <w:p w14:paraId="41AD550C" w14:textId="77777777" w:rsidR="00E47078" w:rsidRPr="00E47078" w:rsidRDefault="00E47078" w:rsidP="00E47078">
            <w:pPr>
              <w:pStyle w:val="ListParagraph"/>
              <w:numPr>
                <w:ilvl w:val="1"/>
                <w:numId w:val="5"/>
              </w:numPr>
              <w:rPr>
                <w:sz w:val="20"/>
                <w:szCs w:val="20"/>
              </w:rPr>
            </w:pPr>
            <w:r w:rsidRPr="00E47078">
              <w:rPr>
                <w:sz w:val="20"/>
                <w:szCs w:val="20"/>
              </w:rPr>
              <w:t>Misclassification of tariff categories</w:t>
            </w:r>
          </w:p>
        </w:tc>
        <w:tc>
          <w:tcPr>
            <w:tcW w:w="4253" w:type="dxa"/>
            <w:tcBorders>
              <w:bottom w:val="dashSmallGap" w:sz="4" w:space="0" w:color="auto"/>
            </w:tcBorders>
          </w:tcPr>
          <w:sdt>
            <w:sdtPr>
              <w:rPr>
                <w:sz w:val="20"/>
                <w:szCs w:val="20"/>
              </w:rPr>
              <w:id w:val="-600723459"/>
              <w:placeholder>
                <w:docPart w:val="E9599551BB674E2B970C7D61D712C1A7"/>
              </w:placeholder>
              <w:showingPlcHdr/>
            </w:sdtPr>
            <w:sdtContent>
              <w:p w14:paraId="31A472F8" w14:textId="77777777" w:rsidR="00E47078" w:rsidRPr="00E47078" w:rsidRDefault="00E47078" w:rsidP="004E711B">
                <w:pPr>
                  <w:jc w:val="both"/>
                  <w:rPr>
                    <w:sz w:val="20"/>
                    <w:szCs w:val="20"/>
                  </w:rPr>
                </w:pPr>
                <w:r w:rsidRPr="00E47078">
                  <w:rPr>
                    <w:rStyle w:val="PlaceholderText"/>
                    <w:rFonts w:ascii="Calibri" w:hAnsi="Calibri" w:cs="Calibri"/>
                    <w:sz w:val="20"/>
                    <w:szCs w:val="20"/>
                  </w:rPr>
                  <w:t>Click or tap here to enter text.</w:t>
                </w:r>
              </w:p>
            </w:sdtContent>
          </w:sdt>
          <w:p w14:paraId="0CDB641F" w14:textId="77777777" w:rsidR="00E47078" w:rsidRPr="00E47078" w:rsidRDefault="00E47078" w:rsidP="004E711B">
            <w:pPr>
              <w:rPr>
                <w:sz w:val="20"/>
                <w:szCs w:val="20"/>
              </w:rPr>
            </w:pPr>
          </w:p>
        </w:tc>
      </w:tr>
      <w:tr w:rsidR="00E47078" w:rsidRPr="00E47078" w14:paraId="6F302488" w14:textId="77777777" w:rsidTr="0BFAE3FD">
        <w:tc>
          <w:tcPr>
            <w:tcW w:w="2405" w:type="dxa"/>
            <w:tcBorders>
              <w:top w:val="dashSmallGap" w:sz="4" w:space="0" w:color="auto"/>
            </w:tcBorders>
          </w:tcPr>
          <w:p w14:paraId="4EBFF66B" w14:textId="3E3BCCAE" w:rsidR="00AF1BA6" w:rsidRPr="00E47078" w:rsidRDefault="00AF1BA6" w:rsidP="00AF1BA6">
            <w:pPr>
              <w:rPr>
                <w:b/>
                <w:bCs/>
                <w:sz w:val="20"/>
                <w:szCs w:val="20"/>
              </w:rPr>
            </w:pPr>
            <w:r w:rsidRPr="0BFAE3FD">
              <w:rPr>
                <w:b/>
                <w:bCs/>
                <w:sz w:val="20"/>
                <w:szCs w:val="20"/>
              </w:rPr>
              <w:t xml:space="preserve">Illicit commercial and tax </w:t>
            </w:r>
            <w:r w:rsidR="009A04A2" w:rsidRPr="0BFAE3FD">
              <w:rPr>
                <w:b/>
                <w:bCs/>
                <w:sz w:val="20"/>
                <w:szCs w:val="20"/>
              </w:rPr>
              <w:t>activities</w:t>
            </w:r>
            <w:r w:rsidR="695AEBB3" w:rsidRPr="0BFAE3FD">
              <w:rPr>
                <w:b/>
                <w:bCs/>
                <w:sz w:val="20"/>
                <w:szCs w:val="20"/>
              </w:rPr>
              <w:t xml:space="preserve"> - B. IFFs from aggressive tax avoidance</w:t>
            </w:r>
          </w:p>
          <w:p w14:paraId="74577615" w14:textId="668D6FDD" w:rsidR="00E47078" w:rsidRPr="00E47078" w:rsidRDefault="00E47078" w:rsidP="0BFAE3FD">
            <w:pPr>
              <w:rPr>
                <w:b/>
                <w:bCs/>
                <w:sz w:val="20"/>
                <w:szCs w:val="20"/>
              </w:rPr>
            </w:pPr>
          </w:p>
        </w:tc>
        <w:tc>
          <w:tcPr>
            <w:tcW w:w="3192" w:type="dxa"/>
            <w:tcBorders>
              <w:top w:val="dashSmallGap" w:sz="4" w:space="0" w:color="auto"/>
            </w:tcBorders>
          </w:tcPr>
          <w:p w14:paraId="5A59F837" w14:textId="77777777" w:rsidR="00E47078" w:rsidRPr="00E47078" w:rsidRDefault="00E47078" w:rsidP="004E711B">
            <w:pPr>
              <w:rPr>
                <w:sz w:val="20"/>
                <w:szCs w:val="20"/>
              </w:rPr>
            </w:pPr>
            <w:r w:rsidRPr="00E47078">
              <w:rPr>
                <w:b/>
                <w:bCs/>
                <w:sz w:val="20"/>
                <w:szCs w:val="20"/>
              </w:rPr>
              <w:t>B1</w:t>
            </w:r>
            <w:r w:rsidRPr="00E47078">
              <w:rPr>
                <w:sz w:val="20"/>
                <w:szCs w:val="20"/>
              </w:rPr>
              <w:t xml:space="preserve"> Acts departing from the arm’s length principle</w:t>
            </w:r>
          </w:p>
          <w:p w14:paraId="48944819" w14:textId="77777777" w:rsidR="00E47078" w:rsidRPr="00E47078" w:rsidRDefault="00E47078" w:rsidP="004E711B">
            <w:pPr>
              <w:rPr>
                <w:sz w:val="20"/>
                <w:szCs w:val="20"/>
              </w:rPr>
            </w:pPr>
            <w:r w:rsidRPr="00E47078">
              <w:rPr>
                <w:b/>
                <w:bCs/>
                <w:sz w:val="20"/>
                <w:szCs w:val="20"/>
              </w:rPr>
              <w:t>B2</w:t>
            </w:r>
            <w:r w:rsidRPr="00E47078">
              <w:rPr>
                <w:sz w:val="20"/>
                <w:szCs w:val="20"/>
              </w:rPr>
              <w:t xml:space="preserve"> Acts related to strategic location of debt, assets, risks, or other corporate activities</w:t>
            </w:r>
          </w:p>
          <w:p w14:paraId="7B9EB30E" w14:textId="77777777" w:rsidR="00E47078" w:rsidRPr="00E47078" w:rsidRDefault="00E47078" w:rsidP="004E711B">
            <w:pPr>
              <w:rPr>
                <w:sz w:val="20"/>
                <w:szCs w:val="20"/>
              </w:rPr>
            </w:pPr>
            <w:r w:rsidRPr="00E47078">
              <w:rPr>
                <w:b/>
                <w:bCs/>
                <w:sz w:val="20"/>
                <w:szCs w:val="20"/>
              </w:rPr>
              <w:t>B3</w:t>
            </w:r>
            <w:r w:rsidRPr="00E47078">
              <w:rPr>
                <w:sz w:val="20"/>
                <w:szCs w:val="20"/>
              </w:rPr>
              <w:t xml:space="preserve"> Other acts of aggressive tax avoidance</w:t>
            </w:r>
          </w:p>
          <w:p w14:paraId="12482756" w14:textId="77777777" w:rsidR="00E47078" w:rsidRPr="00E47078" w:rsidRDefault="00E47078" w:rsidP="004E711B">
            <w:pPr>
              <w:rPr>
                <w:sz w:val="20"/>
                <w:szCs w:val="20"/>
              </w:rPr>
            </w:pPr>
          </w:p>
        </w:tc>
        <w:tc>
          <w:tcPr>
            <w:tcW w:w="4179" w:type="dxa"/>
            <w:tcBorders>
              <w:top w:val="dashSmallGap" w:sz="4" w:space="0" w:color="auto"/>
            </w:tcBorders>
          </w:tcPr>
          <w:p w14:paraId="7519BC78" w14:textId="77777777" w:rsidR="00E47078" w:rsidRPr="00E47078" w:rsidRDefault="00E47078" w:rsidP="004E711B">
            <w:pPr>
              <w:rPr>
                <w:sz w:val="20"/>
                <w:szCs w:val="20"/>
              </w:rPr>
            </w:pPr>
            <w:r w:rsidRPr="00E47078">
              <w:rPr>
                <w:b/>
                <w:bCs/>
                <w:sz w:val="20"/>
                <w:szCs w:val="20"/>
              </w:rPr>
              <w:t>F3</w:t>
            </w:r>
            <w:r w:rsidRPr="00E47078">
              <w:rPr>
                <w:sz w:val="20"/>
                <w:szCs w:val="20"/>
              </w:rPr>
              <w:t xml:space="preserve"> Transfer mispricing </w:t>
            </w:r>
          </w:p>
          <w:p w14:paraId="77604A91" w14:textId="77777777" w:rsidR="00E47078" w:rsidRPr="00E47078" w:rsidRDefault="00E47078" w:rsidP="004E711B">
            <w:pPr>
              <w:rPr>
                <w:sz w:val="20"/>
                <w:szCs w:val="20"/>
              </w:rPr>
            </w:pPr>
            <w:r w:rsidRPr="00E47078">
              <w:rPr>
                <w:b/>
                <w:bCs/>
                <w:sz w:val="20"/>
                <w:szCs w:val="20"/>
              </w:rPr>
              <w:t>F4</w:t>
            </w:r>
            <w:r w:rsidRPr="00E47078">
              <w:rPr>
                <w:sz w:val="20"/>
                <w:szCs w:val="20"/>
              </w:rPr>
              <w:t xml:space="preserve"> Debt shifting </w:t>
            </w:r>
          </w:p>
          <w:p w14:paraId="441989FF" w14:textId="77777777" w:rsidR="00E47078" w:rsidRPr="00E47078" w:rsidRDefault="00E47078" w:rsidP="00E47078">
            <w:pPr>
              <w:pStyle w:val="ListParagraph"/>
              <w:numPr>
                <w:ilvl w:val="1"/>
                <w:numId w:val="5"/>
              </w:numPr>
              <w:rPr>
                <w:sz w:val="20"/>
                <w:szCs w:val="20"/>
              </w:rPr>
            </w:pPr>
            <w:r w:rsidRPr="00E47078">
              <w:rPr>
                <w:sz w:val="20"/>
                <w:szCs w:val="20"/>
              </w:rPr>
              <w:t>Intracompany loans</w:t>
            </w:r>
          </w:p>
          <w:p w14:paraId="22CFD614" w14:textId="77777777" w:rsidR="00E47078" w:rsidRPr="00E47078" w:rsidRDefault="00E47078" w:rsidP="00E47078">
            <w:pPr>
              <w:pStyle w:val="ListParagraph"/>
              <w:numPr>
                <w:ilvl w:val="1"/>
                <w:numId w:val="5"/>
              </w:numPr>
              <w:rPr>
                <w:sz w:val="20"/>
                <w:szCs w:val="20"/>
              </w:rPr>
            </w:pPr>
            <w:r w:rsidRPr="00E47078">
              <w:rPr>
                <w:sz w:val="20"/>
                <w:szCs w:val="20"/>
              </w:rPr>
              <w:t>Interest payments</w:t>
            </w:r>
          </w:p>
          <w:p w14:paraId="1A5479F6" w14:textId="77777777" w:rsidR="00E47078" w:rsidRPr="00E47078" w:rsidRDefault="00E47078" w:rsidP="004E711B">
            <w:pPr>
              <w:rPr>
                <w:sz w:val="20"/>
                <w:szCs w:val="20"/>
              </w:rPr>
            </w:pPr>
            <w:r w:rsidRPr="00E47078">
              <w:rPr>
                <w:b/>
                <w:bCs/>
                <w:sz w:val="20"/>
                <w:szCs w:val="20"/>
              </w:rPr>
              <w:t>F5</w:t>
            </w:r>
            <w:r w:rsidRPr="00E47078">
              <w:rPr>
                <w:sz w:val="20"/>
                <w:szCs w:val="20"/>
              </w:rPr>
              <w:t xml:space="preserve"> Assets and intellectual property shifting</w:t>
            </w:r>
          </w:p>
          <w:p w14:paraId="35D78ACA" w14:textId="77777777" w:rsidR="00E47078" w:rsidRPr="00E47078" w:rsidRDefault="00E47078" w:rsidP="00E47078">
            <w:pPr>
              <w:pStyle w:val="ListParagraph"/>
              <w:numPr>
                <w:ilvl w:val="1"/>
                <w:numId w:val="5"/>
              </w:numPr>
              <w:rPr>
                <w:sz w:val="20"/>
                <w:szCs w:val="20"/>
              </w:rPr>
            </w:pPr>
            <w:r w:rsidRPr="00E47078">
              <w:rPr>
                <w:sz w:val="20"/>
                <w:szCs w:val="20"/>
              </w:rPr>
              <w:t xml:space="preserve">Strategic location of intellectual property </w:t>
            </w:r>
          </w:p>
          <w:p w14:paraId="28F4389B" w14:textId="77777777" w:rsidR="00E47078" w:rsidRPr="00E47078" w:rsidRDefault="00E47078" w:rsidP="00E47078">
            <w:pPr>
              <w:pStyle w:val="ListParagraph"/>
              <w:numPr>
                <w:ilvl w:val="1"/>
                <w:numId w:val="5"/>
              </w:numPr>
              <w:rPr>
                <w:sz w:val="20"/>
                <w:szCs w:val="20"/>
              </w:rPr>
            </w:pPr>
            <w:r w:rsidRPr="00E47078">
              <w:rPr>
                <w:sz w:val="20"/>
                <w:szCs w:val="20"/>
              </w:rPr>
              <w:t xml:space="preserve">Strategic location of other assets </w:t>
            </w:r>
          </w:p>
          <w:p w14:paraId="3C2C6840" w14:textId="77777777" w:rsidR="00E47078" w:rsidRPr="00E47078" w:rsidRDefault="00E47078" w:rsidP="00E47078">
            <w:pPr>
              <w:pStyle w:val="ListParagraph"/>
              <w:numPr>
                <w:ilvl w:val="1"/>
                <w:numId w:val="5"/>
              </w:numPr>
              <w:rPr>
                <w:sz w:val="20"/>
                <w:szCs w:val="20"/>
              </w:rPr>
            </w:pPr>
            <w:r w:rsidRPr="00E47078">
              <w:rPr>
                <w:sz w:val="20"/>
                <w:szCs w:val="20"/>
              </w:rPr>
              <w:t>Cost-sharing agreements</w:t>
            </w:r>
          </w:p>
          <w:p w14:paraId="0EA84634" w14:textId="77777777" w:rsidR="00E47078" w:rsidRPr="00E47078" w:rsidRDefault="00E47078" w:rsidP="00E47078">
            <w:pPr>
              <w:pStyle w:val="ListParagraph"/>
              <w:numPr>
                <w:ilvl w:val="1"/>
                <w:numId w:val="5"/>
              </w:numPr>
              <w:rPr>
                <w:sz w:val="20"/>
                <w:szCs w:val="20"/>
              </w:rPr>
            </w:pPr>
            <w:r w:rsidRPr="00E47078">
              <w:rPr>
                <w:sz w:val="20"/>
                <w:szCs w:val="20"/>
              </w:rPr>
              <w:t>Royalty payments</w:t>
            </w:r>
          </w:p>
        </w:tc>
        <w:tc>
          <w:tcPr>
            <w:tcW w:w="4253" w:type="dxa"/>
            <w:tcBorders>
              <w:top w:val="dashSmallGap" w:sz="4" w:space="0" w:color="auto"/>
            </w:tcBorders>
          </w:tcPr>
          <w:sdt>
            <w:sdtPr>
              <w:rPr>
                <w:sz w:val="20"/>
                <w:szCs w:val="20"/>
              </w:rPr>
              <w:id w:val="-51078596"/>
              <w:placeholder>
                <w:docPart w:val="494D08DF461B4E979ED25316BF1C1B6F"/>
              </w:placeholder>
              <w:showingPlcHdr/>
            </w:sdtPr>
            <w:sdtContent>
              <w:p w14:paraId="689A0265" w14:textId="77777777" w:rsidR="00E47078" w:rsidRPr="00E47078" w:rsidRDefault="00E47078" w:rsidP="004E711B">
                <w:pPr>
                  <w:jc w:val="both"/>
                  <w:rPr>
                    <w:sz w:val="20"/>
                    <w:szCs w:val="20"/>
                  </w:rPr>
                </w:pPr>
                <w:r w:rsidRPr="00E47078">
                  <w:rPr>
                    <w:rStyle w:val="PlaceholderText"/>
                    <w:rFonts w:ascii="Calibri" w:hAnsi="Calibri" w:cs="Calibri"/>
                    <w:sz w:val="20"/>
                    <w:szCs w:val="20"/>
                  </w:rPr>
                  <w:t>Click or tap here to enter text.</w:t>
                </w:r>
              </w:p>
            </w:sdtContent>
          </w:sdt>
          <w:p w14:paraId="775ABDCC" w14:textId="77777777" w:rsidR="00E47078" w:rsidRPr="00E47078" w:rsidRDefault="00E47078" w:rsidP="004E711B">
            <w:pPr>
              <w:rPr>
                <w:sz w:val="20"/>
                <w:szCs w:val="20"/>
              </w:rPr>
            </w:pPr>
          </w:p>
        </w:tc>
      </w:tr>
      <w:tr w:rsidR="00E47078" w:rsidRPr="00E47078" w14:paraId="42C24CC0" w14:textId="77777777" w:rsidTr="0BFAE3FD">
        <w:tc>
          <w:tcPr>
            <w:tcW w:w="2405" w:type="dxa"/>
            <w:shd w:val="clear" w:color="auto" w:fill="D9D9D9" w:themeFill="background1" w:themeFillShade="D9"/>
          </w:tcPr>
          <w:p w14:paraId="24F66520" w14:textId="77777777" w:rsidR="00E47078" w:rsidRPr="00E47078" w:rsidRDefault="00E47078" w:rsidP="004E711B">
            <w:pPr>
              <w:rPr>
                <w:b/>
                <w:bCs/>
                <w:sz w:val="20"/>
                <w:szCs w:val="20"/>
              </w:rPr>
            </w:pPr>
            <w:r w:rsidRPr="00E47078">
              <w:rPr>
                <w:b/>
                <w:bCs/>
                <w:sz w:val="20"/>
                <w:szCs w:val="20"/>
              </w:rPr>
              <w:t>Illegal markets</w:t>
            </w:r>
          </w:p>
        </w:tc>
        <w:tc>
          <w:tcPr>
            <w:tcW w:w="3192" w:type="dxa"/>
            <w:shd w:val="clear" w:color="auto" w:fill="D9D9D9" w:themeFill="background1" w:themeFillShade="D9"/>
          </w:tcPr>
          <w:p w14:paraId="1B924FDF" w14:textId="77777777" w:rsidR="00E47078" w:rsidRPr="00E47078" w:rsidRDefault="00E47078" w:rsidP="004E711B">
            <w:pPr>
              <w:autoSpaceDE w:val="0"/>
              <w:autoSpaceDN w:val="0"/>
              <w:adjustRightInd w:val="0"/>
              <w:rPr>
                <w:rFonts w:ascii="Calibri" w:hAnsi="Calibri" w:cs="Calibri"/>
                <w:sz w:val="20"/>
                <w:szCs w:val="20"/>
              </w:rPr>
            </w:pPr>
            <w:r w:rsidRPr="00E47078">
              <w:rPr>
                <w:rFonts w:ascii="Calibri" w:hAnsi="Calibri" w:cs="Calibri"/>
                <w:sz w:val="20"/>
                <w:szCs w:val="20"/>
              </w:rPr>
              <w:t xml:space="preserve">ICCS includes a long list of activities, including for example: drug trafficking [060132], </w:t>
            </w:r>
          </w:p>
          <w:p w14:paraId="570EF048" w14:textId="77777777" w:rsidR="00E47078" w:rsidRPr="00E47078" w:rsidRDefault="00E47078" w:rsidP="004E711B">
            <w:pPr>
              <w:autoSpaceDE w:val="0"/>
              <w:autoSpaceDN w:val="0"/>
              <w:adjustRightInd w:val="0"/>
              <w:rPr>
                <w:rFonts w:ascii="Calibri" w:hAnsi="Calibri" w:cs="Calibri"/>
                <w:sz w:val="20"/>
                <w:szCs w:val="20"/>
              </w:rPr>
            </w:pPr>
            <w:r w:rsidRPr="00E47078">
              <w:rPr>
                <w:rFonts w:ascii="Calibri" w:hAnsi="Calibri" w:cs="Calibri"/>
                <w:sz w:val="20"/>
                <w:szCs w:val="20"/>
              </w:rPr>
              <w:t xml:space="preserve">firearm trafficking [090121], </w:t>
            </w:r>
          </w:p>
          <w:p w14:paraId="7324E4ED" w14:textId="77777777" w:rsidR="00E47078" w:rsidRPr="00E47078" w:rsidRDefault="00E47078" w:rsidP="004E711B">
            <w:pPr>
              <w:autoSpaceDE w:val="0"/>
              <w:autoSpaceDN w:val="0"/>
              <w:adjustRightInd w:val="0"/>
              <w:rPr>
                <w:rFonts w:ascii="Calibri" w:hAnsi="Calibri" w:cs="Calibri"/>
                <w:sz w:val="20"/>
                <w:szCs w:val="20"/>
              </w:rPr>
            </w:pPr>
            <w:r w:rsidRPr="00E47078">
              <w:rPr>
                <w:rFonts w:ascii="Calibri" w:hAnsi="Calibri" w:cs="Calibri"/>
                <w:sz w:val="20"/>
                <w:szCs w:val="20"/>
              </w:rPr>
              <w:t xml:space="preserve">illegal mining [10043], </w:t>
            </w:r>
          </w:p>
          <w:p w14:paraId="696F5214" w14:textId="77777777" w:rsidR="00E47078" w:rsidRPr="00E47078" w:rsidRDefault="00E47078" w:rsidP="004E711B">
            <w:pPr>
              <w:autoSpaceDE w:val="0"/>
              <w:autoSpaceDN w:val="0"/>
              <w:adjustRightInd w:val="0"/>
              <w:rPr>
                <w:sz w:val="20"/>
                <w:szCs w:val="20"/>
              </w:rPr>
            </w:pPr>
            <w:r w:rsidRPr="00E47078">
              <w:rPr>
                <w:rFonts w:ascii="Calibri" w:hAnsi="Calibri" w:cs="Calibri"/>
                <w:sz w:val="20"/>
                <w:szCs w:val="20"/>
              </w:rPr>
              <w:t>smuggling of migrants [08051], smuggling of goods [08044], wildlife trafficking [100312]</w:t>
            </w:r>
          </w:p>
        </w:tc>
        <w:tc>
          <w:tcPr>
            <w:tcW w:w="4179" w:type="dxa"/>
            <w:shd w:val="clear" w:color="auto" w:fill="D9D9D9" w:themeFill="background1" w:themeFillShade="D9"/>
          </w:tcPr>
          <w:p w14:paraId="3B4CDA47" w14:textId="0016F740" w:rsidR="00E47078" w:rsidRPr="00975E1C" w:rsidRDefault="2C887C49" w:rsidP="0BFAE3FD">
            <w:pPr>
              <w:rPr>
                <w:rFonts w:ascii="Calibri" w:hAnsi="Calibri" w:cs="Calibri"/>
                <w:sz w:val="20"/>
                <w:szCs w:val="20"/>
              </w:rPr>
            </w:pPr>
            <w:r w:rsidRPr="0BFAE3FD">
              <w:rPr>
                <w:sz w:val="20"/>
                <w:szCs w:val="20"/>
              </w:rPr>
              <w:t xml:space="preserve">Flows related to illegal market acts listed in </w:t>
            </w:r>
            <w:r w:rsidRPr="0BFAE3FD">
              <w:rPr>
                <w:rFonts w:ascii="Calibri" w:hAnsi="Calibri" w:cs="Calibri"/>
                <w:sz w:val="20"/>
                <w:szCs w:val="20"/>
              </w:rPr>
              <w:t xml:space="preserve">ICCS, including for example: drug trafficking [060132], </w:t>
            </w:r>
          </w:p>
          <w:p w14:paraId="4E3E0519" w14:textId="77777777" w:rsidR="00E47078" w:rsidRPr="00975E1C" w:rsidRDefault="2C887C49" w:rsidP="0BFAE3FD">
            <w:pPr>
              <w:rPr>
                <w:rFonts w:ascii="Calibri" w:hAnsi="Calibri" w:cs="Calibri"/>
                <w:sz w:val="20"/>
                <w:szCs w:val="20"/>
              </w:rPr>
            </w:pPr>
            <w:r w:rsidRPr="0BFAE3FD">
              <w:rPr>
                <w:rFonts w:ascii="Calibri" w:hAnsi="Calibri" w:cs="Calibri"/>
                <w:sz w:val="20"/>
                <w:szCs w:val="20"/>
              </w:rPr>
              <w:t xml:space="preserve">firearm trafficking [090121], </w:t>
            </w:r>
          </w:p>
          <w:p w14:paraId="48DAB417" w14:textId="77777777" w:rsidR="00E47078" w:rsidRPr="00975E1C" w:rsidRDefault="2C887C49" w:rsidP="0BFAE3FD">
            <w:pPr>
              <w:rPr>
                <w:rFonts w:ascii="Calibri" w:hAnsi="Calibri" w:cs="Calibri"/>
                <w:sz w:val="20"/>
                <w:szCs w:val="20"/>
              </w:rPr>
            </w:pPr>
            <w:r w:rsidRPr="0BFAE3FD">
              <w:rPr>
                <w:rFonts w:ascii="Calibri" w:hAnsi="Calibri" w:cs="Calibri"/>
                <w:sz w:val="20"/>
                <w:szCs w:val="20"/>
              </w:rPr>
              <w:t xml:space="preserve">illegal mining [10043], </w:t>
            </w:r>
          </w:p>
          <w:p w14:paraId="67D27494" w14:textId="77777777" w:rsidR="00E47078" w:rsidRPr="00975E1C" w:rsidRDefault="2C887C49" w:rsidP="0BFAE3FD">
            <w:pPr>
              <w:rPr>
                <w:sz w:val="20"/>
                <w:szCs w:val="20"/>
              </w:rPr>
            </w:pPr>
            <w:r w:rsidRPr="0BFAE3FD">
              <w:rPr>
                <w:rFonts w:ascii="Calibri" w:hAnsi="Calibri" w:cs="Calibri"/>
                <w:sz w:val="20"/>
                <w:szCs w:val="20"/>
              </w:rPr>
              <w:t>smuggling of migrants [08051], smuggling of goods [08044], wildlife trafficking [100312]</w:t>
            </w:r>
          </w:p>
          <w:p w14:paraId="6EACBE60" w14:textId="69F33A6E" w:rsidR="00E47078" w:rsidRPr="00975E1C" w:rsidRDefault="00E47078" w:rsidP="0BFAE3FD">
            <w:pPr>
              <w:spacing w:line="259" w:lineRule="auto"/>
              <w:rPr>
                <w:sz w:val="20"/>
                <w:szCs w:val="20"/>
              </w:rPr>
            </w:pPr>
          </w:p>
        </w:tc>
        <w:tc>
          <w:tcPr>
            <w:tcW w:w="4253" w:type="dxa"/>
            <w:shd w:val="clear" w:color="auto" w:fill="D9D9D9" w:themeFill="background1" w:themeFillShade="D9"/>
          </w:tcPr>
          <w:sdt>
            <w:sdtPr>
              <w:rPr>
                <w:sz w:val="20"/>
                <w:szCs w:val="20"/>
              </w:rPr>
              <w:id w:val="132387088"/>
              <w:placeholder>
                <w:docPart w:val="92CEB74CEBCD4691A01AE82802394C14"/>
              </w:placeholder>
              <w:showingPlcHdr/>
            </w:sdtPr>
            <w:sdtContent>
              <w:p w14:paraId="74106567" w14:textId="77777777" w:rsidR="00E47078" w:rsidRPr="00E47078" w:rsidRDefault="00E47078" w:rsidP="004E711B">
                <w:pPr>
                  <w:jc w:val="both"/>
                  <w:rPr>
                    <w:sz w:val="20"/>
                    <w:szCs w:val="20"/>
                  </w:rPr>
                </w:pPr>
                <w:r w:rsidRPr="00E47078">
                  <w:rPr>
                    <w:rStyle w:val="PlaceholderText"/>
                    <w:rFonts w:ascii="Calibri" w:hAnsi="Calibri" w:cs="Calibri"/>
                    <w:sz w:val="20"/>
                    <w:szCs w:val="20"/>
                  </w:rPr>
                  <w:t>Click or tap here to enter text.</w:t>
                </w:r>
              </w:p>
            </w:sdtContent>
          </w:sdt>
          <w:p w14:paraId="340F1C6D" w14:textId="77777777" w:rsidR="00E47078" w:rsidRPr="00E47078" w:rsidRDefault="00E47078" w:rsidP="004E711B">
            <w:pPr>
              <w:rPr>
                <w:sz w:val="20"/>
                <w:szCs w:val="20"/>
              </w:rPr>
            </w:pPr>
          </w:p>
        </w:tc>
      </w:tr>
      <w:tr w:rsidR="00FA335A" w:rsidRPr="00E47078" w14:paraId="7527823E" w14:textId="77777777" w:rsidTr="0BFAE3FD">
        <w:tc>
          <w:tcPr>
            <w:tcW w:w="2405" w:type="dxa"/>
          </w:tcPr>
          <w:p w14:paraId="330742B5" w14:textId="77777777" w:rsidR="00FA335A" w:rsidRPr="00E47078" w:rsidRDefault="00FA335A" w:rsidP="00FA335A">
            <w:pPr>
              <w:rPr>
                <w:b/>
                <w:bCs/>
                <w:sz w:val="20"/>
                <w:szCs w:val="20"/>
              </w:rPr>
            </w:pPr>
            <w:r w:rsidRPr="00E47078">
              <w:rPr>
                <w:b/>
                <w:bCs/>
                <w:sz w:val="20"/>
                <w:szCs w:val="20"/>
              </w:rPr>
              <w:t>Corruption</w:t>
            </w:r>
          </w:p>
        </w:tc>
        <w:tc>
          <w:tcPr>
            <w:tcW w:w="3192" w:type="dxa"/>
          </w:tcPr>
          <w:p w14:paraId="3896F53E"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Bribery [07031]</w:t>
            </w:r>
          </w:p>
          <w:p w14:paraId="124B1D0C"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Embezzlement [07032]</w:t>
            </w:r>
          </w:p>
          <w:p w14:paraId="66A620CF"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Abuse of functions [07033]</w:t>
            </w:r>
          </w:p>
          <w:p w14:paraId="0E45A208"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Trading in influence [07034]</w:t>
            </w:r>
          </w:p>
          <w:p w14:paraId="2065D7E9"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Illicit enrichment [07035]</w:t>
            </w:r>
          </w:p>
          <w:p w14:paraId="7E18D8A9" w14:textId="77777777" w:rsidR="00FA335A" w:rsidRPr="00E47078" w:rsidRDefault="00FA335A" w:rsidP="00FA335A">
            <w:pPr>
              <w:rPr>
                <w:sz w:val="20"/>
                <w:szCs w:val="20"/>
              </w:rPr>
            </w:pPr>
            <w:r w:rsidRPr="00E47078">
              <w:rPr>
                <w:rFonts w:ascii="Calibri" w:hAnsi="Calibri" w:cs="Calibri"/>
                <w:sz w:val="20"/>
                <w:szCs w:val="20"/>
              </w:rPr>
              <w:t>Other acts of corruption [07039]</w:t>
            </w:r>
          </w:p>
        </w:tc>
        <w:tc>
          <w:tcPr>
            <w:tcW w:w="4179" w:type="dxa"/>
          </w:tcPr>
          <w:p w14:paraId="69AF3F25" w14:textId="2EE1DA4F" w:rsidR="00FA335A" w:rsidRPr="00975E1C" w:rsidRDefault="7D58C062" w:rsidP="0BFAE3FD">
            <w:pPr>
              <w:rPr>
                <w:rFonts w:ascii="Calibri" w:hAnsi="Calibri" w:cs="Calibri"/>
                <w:sz w:val="20"/>
                <w:szCs w:val="20"/>
              </w:rPr>
            </w:pPr>
            <w:r w:rsidRPr="0BFAE3FD">
              <w:rPr>
                <w:sz w:val="20"/>
                <w:szCs w:val="20"/>
              </w:rPr>
              <w:t xml:space="preserve">Flows related to corrupt acts listed in </w:t>
            </w:r>
            <w:r w:rsidRPr="0BFAE3FD">
              <w:rPr>
                <w:rFonts w:ascii="Calibri" w:hAnsi="Calibri" w:cs="Calibri"/>
                <w:sz w:val="20"/>
                <w:szCs w:val="20"/>
              </w:rPr>
              <w:t>ICCS, including for example: Bribery [07031]</w:t>
            </w:r>
          </w:p>
          <w:p w14:paraId="0A9A8A3C" w14:textId="77777777" w:rsidR="00FA335A" w:rsidRPr="00975E1C" w:rsidRDefault="7D58C062" w:rsidP="0BFAE3FD">
            <w:pPr>
              <w:rPr>
                <w:rFonts w:ascii="Calibri" w:hAnsi="Calibri" w:cs="Calibri"/>
                <w:sz w:val="20"/>
                <w:szCs w:val="20"/>
              </w:rPr>
            </w:pPr>
            <w:r w:rsidRPr="0BFAE3FD">
              <w:rPr>
                <w:rFonts w:ascii="Calibri" w:hAnsi="Calibri" w:cs="Calibri"/>
                <w:sz w:val="20"/>
                <w:szCs w:val="20"/>
              </w:rPr>
              <w:t>Embezzlement [07032]</w:t>
            </w:r>
          </w:p>
          <w:p w14:paraId="16E80278" w14:textId="77777777" w:rsidR="00FA335A" w:rsidRPr="00975E1C" w:rsidRDefault="7D58C062" w:rsidP="0BFAE3FD">
            <w:pPr>
              <w:rPr>
                <w:rFonts w:ascii="Calibri" w:hAnsi="Calibri" w:cs="Calibri"/>
                <w:sz w:val="20"/>
                <w:szCs w:val="20"/>
              </w:rPr>
            </w:pPr>
            <w:r w:rsidRPr="0BFAE3FD">
              <w:rPr>
                <w:rFonts w:ascii="Calibri" w:hAnsi="Calibri" w:cs="Calibri"/>
                <w:sz w:val="20"/>
                <w:szCs w:val="20"/>
              </w:rPr>
              <w:t>Abuse of functions [07033]</w:t>
            </w:r>
          </w:p>
          <w:p w14:paraId="0F352C05" w14:textId="77777777" w:rsidR="00FA335A" w:rsidRPr="00975E1C" w:rsidRDefault="7D58C062" w:rsidP="0BFAE3FD">
            <w:pPr>
              <w:rPr>
                <w:rFonts w:ascii="Calibri" w:hAnsi="Calibri" w:cs="Calibri"/>
                <w:sz w:val="20"/>
                <w:szCs w:val="20"/>
              </w:rPr>
            </w:pPr>
            <w:r w:rsidRPr="0BFAE3FD">
              <w:rPr>
                <w:rFonts w:ascii="Calibri" w:hAnsi="Calibri" w:cs="Calibri"/>
                <w:sz w:val="20"/>
                <w:szCs w:val="20"/>
              </w:rPr>
              <w:t>Trading in influence [07034]</w:t>
            </w:r>
          </w:p>
          <w:p w14:paraId="174AEA63" w14:textId="77777777" w:rsidR="00FA335A" w:rsidRPr="00975E1C" w:rsidRDefault="7D58C062" w:rsidP="0BFAE3FD">
            <w:pPr>
              <w:rPr>
                <w:rFonts w:ascii="Calibri" w:hAnsi="Calibri" w:cs="Calibri"/>
                <w:sz w:val="20"/>
                <w:szCs w:val="20"/>
              </w:rPr>
            </w:pPr>
            <w:r w:rsidRPr="0BFAE3FD">
              <w:rPr>
                <w:rFonts w:ascii="Calibri" w:hAnsi="Calibri" w:cs="Calibri"/>
                <w:sz w:val="20"/>
                <w:szCs w:val="20"/>
              </w:rPr>
              <w:t>Illicit enrichment [07035]</w:t>
            </w:r>
          </w:p>
          <w:p w14:paraId="1A3CD57D" w14:textId="53AB5C36" w:rsidR="00FA335A" w:rsidRPr="00975E1C" w:rsidRDefault="7D58C062" w:rsidP="0BFAE3FD">
            <w:pPr>
              <w:rPr>
                <w:sz w:val="20"/>
                <w:szCs w:val="20"/>
              </w:rPr>
            </w:pPr>
            <w:r w:rsidRPr="0BFAE3FD">
              <w:rPr>
                <w:rFonts w:ascii="Calibri" w:hAnsi="Calibri" w:cs="Calibri"/>
                <w:sz w:val="20"/>
                <w:szCs w:val="20"/>
              </w:rPr>
              <w:t>Other acts of corruption [07039]</w:t>
            </w:r>
          </w:p>
        </w:tc>
        <w:tc>
          <w:tcPr>
            <w:tcW w:w="4253" w:type="dxa"/>
          </w:tcPr>
          <w:sdt>
            <w:sdtPr>
              <w:rPr>
                <w:sz w:val="20"/>
                <w:szCs w:val="20"/>
              </w:rPr>
              <w:id w:val="-613287121"/>
              <w:placeholder>
                <w:docPart w:val="EE5678AB1D3D4A0399B72E337C619F79"/>
              </w:placeholder>
              <w:showingPlcHdr/>
            </w:sdtPr>
            <w:sdtContent>
              <w:p w14:paraId="2AD6ED42" w14:textId="77777777" w:rsidR="00FA335A" w:rsidRPr="00E47078" w:rsidRDefault="00FA335A" w:rsidP="00FA335A">
                <w:pPr>
                  <w:jc w:val="both"/>
                  <w:rPr>
                    <w:sz w:val="20"/>
                    <w:szCs w:val="20"/>
                  </w:rPr>
                </w:pPr>
                <w:r w:rsidRPr="00E47078">
                  <w:rPr>
                    <w:rStyle w:val="PlaceholderText"/>
                    <w:rFonts w:ascii="Calibri" w:hAnsi="Calibri" w:cs="Calibri"/>
                    <w:sz w:val="20"/>
                    <w:szCs w:val="20"/>
                  </w:rPr>
                  <w:t>Click or tap here to enter text.</w:t>
                </w:r>
              </w:p>
            </w:sdtContent>
          </w:sdt>
          <w:p w14:paraId="1258D672" w14:textId="77777777" w:rsidR="00FA335A" w:rsidRPr="00E47078" w:rsidRDefault="00FA335A" w:rsidP="00FA335A">
            <w:pPr>
              <w:rPr>
                <w:sz w:val="20"/>
                <w:szCs w:val="20"/>
              </w:rPr>
            </w:pPr>
          </w:p>
        </w:tc>
      </w:tr>
      <w:tr w:rsidR="00FA335A" w:rsidRPr="00E47078" w14:paraId="14D7EA78" w14:textId="77777777" w:rsidTr="0BFAE3FD">
        <w:tc>
          <w:tcPr>
            <w:tcW w:w="2405" w:type="dxa"/>
            <w:shd w:val="clear" w:color="auto" w:fill="D9D9D9" w:themeFill="background1" w:themeFillShade="D9"/>
          </w:tcPr>
          <w:p w14:paraId="07BC7286" w14:textId="77777777" w:rsidR="00FA335A" w:rsidRPr="00E47078" w:rsidRDefault="00FA335A" w:rsidP="00FA335A">
            <w:pPr>
              <w:rPr>
                <w:b/>
                <w:bCs/>
                <w:sz w:val="20"/>
                <w:szCs w:val="20"/>
              </w:rPr>
            </w:pPr>
            <w:r w:rsidRPr="00E47078">
              <w:rPr>
                <w:b/>
                <w:bCs/>
                <w:sz w:val="20"/>
                <w:szCs w:val="20"/>
              </w:rPr>
              <w:t>Exploitation-type activities and terrorism financing</w:t>
            </w:r>
          </w:p>
        </w:tc>
        <w:tc>
          <w:tcPr>
            <w:tcW w:w="3192" w:type="dxa"/>
            <w:shd w:val="clear" w:color="auto" w:fill="D9D9D9" w:themeFill="background1" w:themeFillShade="D9"/>
          </w:tcPr>
          <w:p w14:paraId="638224AB"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Kidnapping [020221]</w:t>
            </w:r>
          </w:p>
          <w:p w14:paraId="12C5917C"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Slavery and exploitation [0203]</w:t>
            </w:r>
          </w:p>
          <w:p w14:paraId="406B01F6"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Trafficking in persons [0204]</w:t>
            </w:r>
          </w:p>
          <w:p w14:paraId="643711E2"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Sexual exploitation [0302]</w:t>
            </w:r>
          </w:p>
          <w:p w14:paraId="2FB5EAF0"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Extortion [02051]</w:t>
            </w:r>
          </w:p>
          <w:p w14:paraId="7102B8E0"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Robbery [0401]</w:t>
            </w:r>
          </w:p>
          <w:p w14:paraId="107B525A"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Burglary [0501]</w:t>
            </w:r>
          </w:p>
          <w:p w14:paraId="66130C9A" w14:textId="77777777" w:rsidR="00FA335A" w:rsidRPr="00E47078" w:rsidRDefault="00FA335A" w:rsidP="00FA335A">
            <w:pPr>
              <w:autoSpaceDE w:val="0"/>
              <w:autoSpaceDN w:val="0"/>
              <w:adjustRightInd w:val="0"/>
              <w:rPr>
                <w:rFonts w:ascii="Calibri" w:hAnsi="Calibri" w:cs="Calibri"/>
                <w:sz w:val="20"/>
                <w:szCs w:val="20"/>
              </w:rPr>
            </w:pPr>
            <w:r w:rsidRPr="00E47078">
              <w:rPr>
                <w:rFonts w:ascii="Calibri" w:hAnsi="Calibri" w:cs="Calibri"/>
                <w:sz w:val="20"/>
                <w:szCs w:val="20"/>
              </w:rPr>
              <w:t>Theft [0502]</w:t>
            </w:r>
          </w:p>
          <w:p w14:paraId="03D75BD9" w14:textId="77777777" w:rsidR="00FA335A" w:rsidRPr="00E47078" w:rsidRDefault="00FA335A" w:rsidP="00FA335A">
            <w:pPr>
              <w:rPr>
                <w:sz w:val="20"/>
                <w:szCs w:val="20"/>
              </w:rPr>
            </w:pPr>
            <w:r w:rsidRPr="00E47078">
              <w:rPr>
                <w:rFonts w:ascii="Calibri" w:hAnsi="Calibri" w:cs="Calibri"/>
                <w:sz w:val="20"/>
                <w:szCs w:val="20"/>
              </w:rPr>
              <w:t>Financing of terrorism [09062]</w:t>
            </w:r>
          </w:p>
        </w:tc>
        <w:tc>
          <w:tcPr>
            <w:tcW w:w="4179" w:type="dxa"/>
            <w:shd w:val="clear" w:color="auto" w:fill="D9D9D9" w:themeFill="background1" w:themeFillShade="D9"/>
          </w:tcPr>
          <w:p w14:paraId="17611AB5" w14:textId="1325EA37" w:rsidR="00FA335A" w:rsidRPr="00975E1C" w:rsidRDefault="5CAB32FB" w:rsidP="0BFAE3FD">
            <w:pPr>
              <w:rPr>
                <w:rFonts w:ascii="Calibri" w:hAnsi="Calibri" w:cs="Calibri"/>
                <w:sz w:val="20"/>
                <w:szCs w:val="20"/>
              </w:rPr>
            </w:pPr>
            <w:r w:rsidRPr="0BFAE3FD">
              <w:rPr>
                <w:sz w:val="20"/>
                <w:szCs w:val="20"/>
              </w:rPr>
              <w:t xml:space="preserve">Flows related to illegal market acts listed in </w:t>
            </w:r>
            <w:r w:rsidRPr="0BFAE3FD">
              <w:rPr>
                <w:rFonts w:ascii="Calibri" w:hAnsi="Calibri" w:cs="Calibri"/>
                <w:sz w:val="20"/>
                <w:szCs w:val="20"/>
              </w:rPr>
              <w:t>ICCS, including for example: Kidnapping [020221]</w:t>
            </w:r>
          </w:p>
          <w:p w14:paraId="5A159443"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Slavery and exploitation [0203]</w:t>
            </w:r>
          </w:p>
          <w:p w14:paraId="118EEABE"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Trafficking in persons [0204]</w:t>
            </w:r>
          </w:p>
          <w:p w14:paraId="359320F5"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Sexual exploitation [0302]</w:t>
            </w:r>
          </w:p>
          <w:p w14:paraId="7966AE02"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Extortion [02051]</w:t>
            </w:r>
          </w:p>
          <w:p w14:paraId="37B74479"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Robbery [0401]</w:t>
            </w:r>
          </w:p>
          <w:p w14:paraId="08E1C4C6"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Burglary [0501]</w:t>
            </w:r>
          </w:p>
          <w:p w14:paraId="1C81B960" w14:textId="77777777" w:rsidR="00FA335A" w:rsidRPr="00975E1C" w:rsidRDefault="5CAB32FB" w:rsidP="0BFAE3FD">
            <w:pPr>
              <w:rPr>
                <w:rFonts w:ascii="Calibri" w:hAnsi="Calibri" w:cs="Calibri"/>
                <w:sz w:val="20"/>
                <w:szCs w:val="20"/>
              </w:rPr>
            </w:pPr>
            <w:r w:rsidRPr="0BFAE3FD">
              <w:rPr>
                <w:rFonts w:ascii="Calibri" w:hAnsi="Calibri" w:cs="Calibri"/>
                <w:sz w:val="20"/>
                <w:szCs w:val="20"/>
              </w:rPr>
              <w:t>Theft [0502]</w:t>
            </w:r>
          </w:p>
          <w:p w14:paraId="77EB3685" w14:textId="4BFCD081" w:rsidR="00FA335A" w:rsidRPr="00975E1C" w:rsidRDefault="5CAB32FB" w:rsidP="0BFAE3FD">
            <w:pPr>
              <w:rPr>
                <w:sz w:val="20"/>
                <w:szCs w:val="20"/>
              </w:rPr>
            </w:pPr>
            <w:r w:rsidRPr="0BFAE3FD">
              <w:rPr>
                <w:rFonts w:ascii="Calibri" w:hAnsi="Calibri" w:cs="Calibri"/>
                <w:sz w:val="20"/>
                <w:szCs w:val="20"/>
              </w:rPr>
              <w:t>Financing of terrorism [09062]</w:t>
            </w:r>
          </w:p>
        </w:tc>
        <w:tc>
          <w:tcPr>
            <w:tcW w:w="4253" w:type="dxa"/>
            <w:shd w:val="clear" w:color="auto" w:fill="D9D9D9" w:themeFill="background1" w:themeFillShade="D9"/>
          </w:tcPr>
          <w:sdt>
            <w:sdtPr>
              <w:rPr>
                <w:sz w:val="20"/>
                <w:szCs w:val="20"/>
              </w:rPr>
              <w:id w:val="-153139986"/>
              <w:placeholder>
                <w:docPart w:val="6B8A5EEB58634257AB6D1FBB99B520C7"/>
              </w:placeholder>
              <w:showingPlcHdr/>
            </w:sdtPr>
            <w:sdtContent>
              <w:p w14:paraId="15979058" w14:textId="77777777" w:rsidR="00FA335A" w:rsidRPr="00E47078" w:rsidRDefault="00FA335A" w:rsidP="00FA335A">
                <w:pPr>
                  <w:jc w:val="both"/>
                  <w:rPr>
                    <w:sz w:val="20"/>
                    <w:szCs w:val="20"/>
                  </w:rPr>
                </w:pPr>
                <w:r w:rsidRPr="00E47078">
                  <w:rPr>
                    <w:rStyle w:val="PlaceholderText"/>
                    <w:rFonts w:ascii="Calibri" w:hAnsi="Calibri" w:cs="Calibri"/>
                    <w:sz w:val="20"/>
                    <w:szCs w:val="20"/>
                  </w:rPr>
                  <w:t>Click or tap here to enter text.</w:t>
                </w:r>
              </w:p>
            </w:sdtContent>
          </w:sdt>
          <w:p w14:paraId="7289358A" w14:textId="77777777" w:rsidR="00FA335A" w:rsidRPr="00E47078" w:rsidRDefault="00FA335A" w:rsidP="00FA335A">
            <w:pPr>
              <w:rPr>
                <w:sz w:val="20"/>
                <w:szCs w:val="20"/>
              </w:rPr>
            </w:pPr>
          </w:p>
        </w:tc>
      </w:tr>
    </w:tbl>
    <w:p w14:paraId="4F47953F" w14:textId="4E32EFD7" w:rsidR="0065439E" w:rsidRPr="00D43C26" w:rsidRDefault="0065439E" w:rsidP="0065439E">
      <w:pPr>
        <w:pStyle w:val="Caption"/>
        <w:keepNext/>
        <w:spacing w:after="0"/>
        <w:jc w:val="both"/>
      </w:pPr>
      <w:r w:rsidRPr="00D43C26">
        <w:t xml:space="preserve">Source: </w:t>
      </w:r>
      <w:r>
        <w:t>UNCTAD (2021)</w:t>
      </w:r>
      <w:r w:rsidR="00087E52">
        <w:rPr>
          <w:rStyle w:val="FootnoteReference"/>
        </w:rPr>
        <w:footnoteReference w:id="5"/>
      </w:r>
      <w:r w:rsidR="00412E2F">
        <w:t xml:space="preserve"> and UNCTAD </w:t>
      </w:r>
      <w:r w:rsidR="00602937">
        <w:t xml:space="preserve">and UNODC </w:t>
      </w:r>
      <w:r w:rsidR="00412E2F">
        <w:t>(2020)</w:t>
      </w:r>
      <w:r w:rsidR="00F7352A">
        <w:rPr>
          <w:rStyle w:val="FootnoteReference"/>
        </w:rPr>
        <w:footnoteReference w:id="6"/>
      </w:r>
      <w:r w:rsidR="005178E5" w:rsidRPr="005178E5">
        <w:t>.</w:t>
      </w:r>
    </w:p>
    <w:p w14:paraId="083560DD" w14:textId="1D7E6922" w:rsidR="0065439E" w:rsidRPr="00D43C26" w:rsidRDefault="0065439E" w:rsidP="0065439E">
      <w:pPr>
        <w:pStyle w:val="Caption"/>
        <w:keepNext/>
        <w:jc w:val="both"/>
      </w:pPr>
      <w:r w:rsidRPr="00D43C26">
        <w:t xml:space="preserve">Note: </w:t>
      </w:r>
      <w:r w:rsidR="0018207C">
        <w:t>Whenever possible, a</w:t>
      </w:r>
      <w:r w:rsidRPr="00D43C26">
        <w:t>ctivities are based on categories of the ICCS</w:t>
      </w:r>
      <w:r w:rsidR="00487EAB">
        <w:rPr>
          <w:rStyle w:val="FootnoteReference"/>
        </w:rPr>
        <w:footnoteReference w:id="7"/>
      </w:r>
      <w:r w:rsidRPr="00D43C26">
        <w:t xml:space="preserve"> </w:t>
      </w:r>
      <w:r w:rsidR="0098456D">
        <w:t>[</w:t>
      </w:r>
      <w:r w:rsidRPr="00D43C26">
        <w:t xml:space="preserve">with corresponding codes in </w:t>
      </w:r>
      <w:r w:rsidR="0098456D">
        <w:t xml:space="preserve">square </w:t>
      </w:r>
      <w:r w:rsidRPr="00D43C26">
        <w:t>brackets</w:t>
      </w:r>
      <w:r w:rsidR="0098456D">
        <w:t>]</w:t>
      </w:r>
      <w:r w:rsidRPr="00D43C26">
        <w:t>.</w:t>
      </w:r>
    </w:p>
    <w:p w14:paraId="5A60BBD8" w14:textId="61E63EF7" w:rsidR="00831C11" w:rsidRPr="0015345B" w:rsidRDefault="00436553" w:rsidP="0015345B">
      <w:pPr>
        <w:rPr>
          <w:rFonts w:ascii="MS Gothic" w:eastAsia="MS Gothic" w:hAnsi="MS Gothic"/>
        </w:rPr>
      </w:pPr>
      <w:r>
        <w:rPr>
          <w:rFonts w:ascii="MS Gothic" w:eastAsia="MS Gothic" w:hAnsi="MS Gothic"/>
        </w:rPr>
        <w:br w:type="page"/>
      </w:r>
    </w:p>
    <w:p w14:paraId="07B4CD67" w14:textId="77777777" w:rsidR="00E47078" w:rsidRDefault="00E47078" w:rsidP="00012DA5">
      <w:pPr>
        <w:pStyle w:val="Heading4"/>
        <w:numPr>
          <w:ilvl w:val="0"/>
          <w:numId w:val="3"/>
        </w:numPr>
        <w:jc w:val="both"/>
        <w:sectPr w:rsidR="00E47078" w:rsidSect="00E47078">
          <w:pgSz w:w="16838" w:h="11906" w:orient="landscape"/>
          <w:pgMar w:top="1417" w:right="1417" w:bottom="1417" w:left="1417" w:header="708" w:footer="708" w:gutter="0"/>
          <w:cols w:space="708"/>
          <w:docGrid w:linePitch="360"/>
        </w:sectPr>
      </w:pPr>
    </w:p>
    <w:p w14:paraId="735311A2" w14:textId="77777777" w:rsidR="00BA1D7E" w:rsidRDefault="005267B4" w:rsidP="00BA1D7E">
      <w:pPr>
        <w:spacing w:after="120" w:line="240" w:lineRule="auto"/>
      </w:pPr>
      <w:sdt>
        <w:sdtPr>
          <w:rPr>
            <w:rFonts w:ascii="MS Gothic" w:eastAsia="MS Gothic" w:hAnsi="MS Gothic"/>
          </w:rPr>
          <w:id w:val="1221637316"/>
          <w14:checkbox>
            <w14:checked w14:val="0"/>
            <w14:checkedState w14:val="2612" w14:font="MS Gothic"/>
            <w14:uncheckedState w14:val="2610" w14:font="MS Gothic"/>
          </w14:checkbox>
        </w:sdtPr>
        <w:sdtContent>
          <w:r w:rsidR="00BA1D7E" w:rsidRPr="00BA1D7E">
            <w:rPr>
              <w:rFonts w:ascii="MS Gothic" w:eastAsia="MS Gothic" w:hAnsi="MS Gothic"/>
            </w:rPr>
            <w:t>☐</w:t>
          </w:r>
        </w:sdtContent>
      </w:sdt>
      <w:r w:rsidR="00BA1D7E" w:rsidRPr="00D43C26">
        <w:t xml:space="preserve"> </w:t>
      </w:r>
      <w:r w:rsidR="00BA1D7E" w:rsidRPr="00D43C26">
        <w:tab/>
        <w:t xml:space="preserve">IFFs from </w:t>
      </w:r>
      <w:r w:rsidR="00BA1D7E">
        <w:t>illicit</w:t>
      </w:r>
      <w:r w:rsidR="00BA1D7E" w:rsidRPr="00D43C26">
        <w:t xml:space="preserve"> commercial and tax practices</w:t>
      </w:r>
    </w:p>
    <w:sdt>
      <w:sdtPr>
        <w:id w:val="191883819"/>
        <w:placeholder>
          <w:docPart w:val="9120356CD23B451BB617E8F10156874A"/>
        </w:placeholder>
        <w:showingPlcHdr/>
      </w:sdtPr>
      <w:sdtContent>
        <w:p w14:paraId="54D86315" w14:textId="77777777" w:rsidR="00BA1D7E" w:rsidRDefault="00BA1D7E" w:rsidP="00BA1D7E">
          <w:pPr>
            <w:jc w:val="both"/>
          </w:pPr>
          <w:r w:rsidRPr="00BA1D7E">
            <w:rPr>
              <w:rStyle w:val="PlaceholderText"/>
              <w:rFonts w:ascii="Calibri" w:hAnsi="Calibri" w:cs="Calibri"/>
            </w:rPr>
            <w:t>Click or tap here to enter text.</w:t>
          </w:r>
        </w:p>
      </w:sdtContent>
    </w:sdt>
    <w:p w14:paraId="0C5DFC2A" w14:textId="77777777" w:rsidR="00BA1D7E" w:rsidRDefault="005267B4" w:rsidP="00BA1D7E">
      <w:pPr>
        <w:spacing w:after="120" w:line="240" w:lineRule="auto"/>
      </w:pPr>
      <w:sdt>
        <w:sdtPr>
          <w:rPr>
            <w:rFonts w:ascii="MS Gothic" w:eastAsia="MS Gothic" w:hAnsi="MS Gothic"/>
          </w:rPr>
          <w:id w:val="453760089"/>
          <w14:checkbox>
            <w14:checked w14:val="0"/>
            <w14:checkedState w14:val="2612" w14:font="MS Gothic"/>
            <w14:uncheckedState w14:val="2610" w14:font="MS Gothic"/>
          </w14:checkbox>
        </w:sdtPr>
        <w:sdtContent>
          <w:r w:rsidR="00BA1D7E" w:rsidRPr="00BA1D7E">
            <w:rPr>
              <w:rFonts w:ascii="MS Gothic" w:eastAsia="MS Gothic" w:hAnsi="MS Gothic"/>
            </w:rPr>
            <w:t>☐</w:t>
          </w:r>
        </w:sdtContent>
      </w:sdt>
      <w:r w:rsidR="00BA1D7E" w:rsidRPr="00D43C26">
        <w:t xml:space="preserve"> </w:t>
      </w:r>
      <w:r w:rsidR="00BA1D7E" w:rsidRPr="00D43C26">
        <w:tab/>
        <w:t>IFFs from illegal markets</w:t>
      </w:r>
    </w:p>
    <w:sdt>
      <w:sdtPr>
        <w:id w:val="-1181973229"/>
        <w:placeholder>
          <w:docPart w:val="3FB43AED0CE24DDB8179AE14712A051B"/>
        </w:placeholder>
        <w:showingPlcHdr/>
      </w:sdtPr>
      <w:sdtContent>
        <w:p w14:paraId="0C9FA171" w14:textId="77777777" w:rsidR="00BA1D7E" w:rsidRDefault="00BA1D7E" w:rsidP="00BA1D7E">
          <w:pPr>
            <w:jc w:val="both"/>
          </w:pPr>
          <w:r w:rsidRPr="00426B4D">
            <w:rPr>
              <w:rStyle w:val="PlaceholderText"/>
              <w:rFonts w:ascii="Calibri" w:hAnsi="Calibri" w:cs="Calibri"/>
            </w:rPr>
            <w:t>Click or tap here to enter text.</w:t>
          </w:r>
        </w:p>
      </w:sdtContent>
    </w:sdt>
    <w:p w14:paraId="630118C8" w14:textId="77777777" w:rsidR="00BA1D7E" w:rsidRDefault="005267B4" w:rsidP="00BA1D7E">
      <w:pPr>
        <w:jc w:val="both"/>
      </w:pPr>
      <w:sdt>
        <w:sdtPr>
          <w:rPr>
            <w:rFonts w:ascii="MS Gothic" w:eastAsia="MS Gothic" w:hAnsi="MS Gothic"/>
          </w:rPr>
          <w:id w:val="-1100641587"/>
          <w14:checkbox>
            <w14:checked w14:val="0"/>
            <w14:checkedState w14:val="2612" w14:font="MS Gothic"/>
            <w14:uncheckedState w14:val="2610" w14:font="MS Gothic"/>
          </w14:checkbox>
        </w:sdtPr>
        <w:sdtContent>
          <w:r w:rsidR="00BA1D7E" w:rsidRPr="00BA1D7E">
            <w:rPr>
              <w:rFonts w:ascii="MS Gothic" w:eastAsia="MS Gothic" w:hAnsi="MS Gothic"/>
            </w:rPr>
            <w:t>☐</w:t>
          </w:r>
        </w:sdtContent>
      </w:sdt>
      <w:r w:rsidR="00BA1D7E" w:rsidRPr="00D43C26">
        <w:t xml:space="preserve"> </w:t>
      </w:r>
      <w:r w:rsidR="00BA1D7E" w:rsidRPr="00D43C26">
        <w:tab/>
        <w:t>IFFs from corruption</w:t>
      </w:r>
      <w:r w:rsidR="00BA1D7E" w:rsidRPr="003F64E6">
        <w:t xml:space="preserve"> </w:t>
      </w:r>
    </w:p>
    <w:p w14:paraId="3C209B5B" w14:textId="77777777" w:rsidR="00BA1D7E" w:rsidRDefault="005267B4" w:rsidP="00BA1D7E">
      <w:pPr>
        <w:jc w:val="both"/>
      </w:pPr>
      <w:sdt>
        <w:sdtPr>
          <w:id w:val="893787571"/>
          <w:placeholder>
            <w:docPart w:val="98E1AD6DA55341C8BF3CAC701ABFEE5F"/>
          </w:placeholder>
          <w:showingPlcHdr/>
        </w:sdtPr>
        <w:sdtContent>
          <w:r w:rsidR="00BA1D7E" w:rsidRPr="00BA1D7E">
            <w:rPr>
              <w:rStyle w:val="PlaceholderText"/>
              <w:rFonts w:ascii="Calibri" w:hAnsi="Calibri" w:cs="Calibri"/>
            </w:rPr>
            <w:t>Click or tap here to enter text.</w:t>
          </w:r>
        </w:sdtContent>
      </w:sdt>
    </w:p>
    <w:p w14:paraId="49F4BEB6" w14:textId="77777777" w:rsidR="00BA1D7E" w:rsidRDefault="005267B4" w:rsidP="00BA1D7E">
      <w:pPr>
        <w:spacing w:after="120" w:line="240" w:lineRule="auto"/>
      </w:pPr>
      <w:sdt>
        <w:sdtPr>
          <w:rPr>
            <w:rFonts w:ascii="MS Gothic" w:eastAsia="MS Gothic" w:hAnsi="MS Gothic"/>
          </w:rPr>
          <w:id w:val="879743357"/>
          <w14:checkbox>
            <w14:checked w14:val="0"/>
            <w14:checkedState w14:val="2612" w14:font="MS Gothic"/>
            <w14:uncheckedState w14:val="2610" w14:font="MS Gothic"/>
          </w14:checkbox>
        </w:sdtPr>
        <w:sdtContent>
          <w:r w:rsidR="00BA1D7E" w:rsidRPr="00BA1D7E">
            <w:rPr>
              <w:rFonts w:ascii="MS Gothic" w:eastAsia="MS Gothic" w:hAnsi="MS Gothic"/>
            </w:rPr>
            <w:t>☐</w:t>
          </w:r>
        </w:sdtContent>
      </w:sdt>
      <w:r w:rsidR="00BA1D7E" w:rsidRPr="00D43C26">
        <w:t xml:space="preserve"> </w:t>
      </w:r>
      <w:r w:rsidR="00BA1D7E" w:rsidRPr="00D43C26">
        <w:tab/>
        <w:t xml:space="preserve">IFFs from exploitation-type activities and financing terrorism </w:t>
      </w:r>
    </w:p>
    <w:sdt>
      <w:sdtPr>
        <w:id w:val="-1735845380"/>
        <w:placeholder>
          <w:docPart w:val="A0C267F65A4B4937940F5F4D1C3089A3"/>
        </w:placeholder>
      </w:sdtPr>
      <w:sdtContent>
        <w:p w14:paraId="4D451EFD" w14:textId="77777777" w:rsidR="00BA1D7E" w:rsidRDefault="00BA1D7E" w:rsidP="00BA1D7E">
          <w:pPr>
            <w:jc w:val="both"/>
          </w:pPr>
          <w:r w:rsidRPr="00BA1D7E">
            <w:rPr>
              <w:rStyle w:val="PlaceholderText"/>
              <w:rFonts w:ascii="Calibri" w:hAnsi="Calibri" w:cs="Calibri"/>
            </w:rPr>
            <w:t>Click or tap here to enter text.</w:t>
          </w:r>
        </w:p>
      </w:sdtContent>
    </w:sdt>
    <w:p w14:paraId="6FC2A5B3" w14:textId="77777777" w:rsidR="00BA1D7E" w:rsidRPr="0065439E" w:rsidRDefault="00BA1D7E" w:rsidP="00BA1D7E">
      <w:pPr>
        <w:spacing w:after="120" w:line="276" w:lineRule="auto"/>
        <w:jc w:val="both"/>
      </w:pPr>
    </w:p>
    <w:p w14:paraId="195BC368" w14:textId="77777777" w:rsidR="00BA1D7E" w:rsidRDefault="00BA1D7E" w:rsidP="00BA1D7E">
      <w:pPr>
        <w:spacing w:after="120" w:line="276" w:lineRule="auto"/>
        <w:jc w:val="both"/>
      </w:pPr>
      <w:r>
        <w:t>Additional or general comments:</w:t>
      </w:r>
    </w:p>
    <w:sdt>
      <w:sdtPr>
        <w:id w:val="-1386403087"/>
        <w:placeholder>
          <w:docPart w:val="76561638BB144DBDB215D42AFE2BC747"/>
        </w:placeholder>
        <w:showingPlcHdr/>
      </w:sdtPr>
      <w:sdtContent>
        <w:p w14:paraId="70643E86" w14:textId="4FB044E4" w:rsidR="00BA1D7E" w:rsidRDefault="00BA1D7E" w:rsidP="00BA1D7E">
          <w:pPr>
            <w:jc w:val="both"/>
          </w:pPr>
          <w:r w:rsidRPr="00BA1D7E">
            <w:rPr>
              <w:rStyle w:val="PlaceholderText"/>
              <w:rFonts w:ascii="Calibri" w:hAnsi="Calibri" w:cs="Calibri"/>
            </w:rPr>
            <w:t>Click or tap here to enter text.</w:t>
          </w:r>
        </w:p>
      </w:sdtContent>
    </w:sdt>
    <w:p w14:paraId="384FCAF3" w14:textId="15AEE06B" w:rsidR="00B1756F" w:rsidRDefault="00B1756F" w:rsidP="00BA1D7E">
      <w:pPr>
        <w:jc w:val="both"/>
      </w:pPr>
    </w:p>
    <w:p w14:paraId="1CF7D92B" w14:textId="143081A6" w:rsidR="00800791" w:rsidRDefault="00800791" w:rsidP="00012DA5">
      <w:pPr>
        <w:pStyle w:val="Heading4"/>
        <w:numPr>
          <w:ilvl w:val="0"/>
          <w:numId w:val="3"/>
        </w:numPr>
        <w:jc w:val="both"/>
      </w:pPr>
      <w:r>
        <w:t>Commodities and service categories prone to IFFs</w:t>
      </w:r>
    </w:p>
    <w:p w14:paraId="47F45728" w14:textId="5A6FDE6C" w:rsidR="00426B4D" w:rsidRPr="00232D44" w:rsidRDefault="0005326E" w:rsidP="00012DA5">
      <w:pPr>
        <w:spacing w:after="120" w:line="276" w:lineRule="auto"/>
        <w:ind w:left="360"/>
        <w:jc w:val="both"/>
        <w:rPr>
          <w:i/>
          <w:iCs/>
        </w:rPr>
      </w:pPr>
      <w:r w:rsidRPr="00232D44">
        <w:rPr>
          <w:i/>
          <w:iCs/>
        </w:rPr>
        <w:t>Provide the list of identified products (commodities and service categories, ideally identified by the detailed level product classification, such as 6-digit HS</w:t>
      </w:r>
      <w:r w:rsidR="00CD52E5">
        <w:rPr>
          <w:rStyle w:val="FootnoteReference"/>
          <w:i/>
          <w:iCs/>
        </w:rPr>
        <w:footnoteReference w:id="8"/>
      </w:r>
      <w:r w:rsidRPr="00232D44">
        <w:rPr>
          <w:i/>
          <w:iCs/>
        </w:rPr>
        <w:t xml:space="preserve"> or below) being particularly prone to IFFs. Make reference to sources of the information</w:t>
      </w:r>
      <w:r w:rsidR="00232D44" w:rsidRPr="00232D44">
        <w:rPr>
          <w:i/>
          <w:iCs/>
        </w:rPr>
        <w:t xml:space="preserve">. </w:t>
      </w:r>
    </w:p>
    <w:sdt>
      <w:sdtPr>
        <w:id w:val="1721711045"/>
        <w:placeholder>
          <w:docPart w:val="D20898B654164AF7BD23D7865FE3517D"/>
        </w:placeholder>
        <w:showingPlcHdr/>
      </w:sdtPr>
      <w:sdtContent>
        <w:p w14:paraId="1905BFCE" w14:textId="5F4B74FB" w:rsidR="00800791" w:rsidRDefault="00426B4D" w:rsidP="00012DA5">
          <w:pPr>
            <w:ind w:left="360"/>
            <w:jc w:val="both"/>
          </w:pPr>
          <w:r w:rsidRPr="00426B4D">
            <w:rPr>
              <w:rStyle w:val="PlaceholderText"/>
              <w:rFonts w:ascii="Calibri" w:hAnsi="Calibri" w:cs="Calibri"/>
            </w:rPr>
            <w:t>Click or tap here to enter text.</w:t>
          </w:r>
        </w:p>
      </w:sdtContent>
    </w:sdt>
    <w:p w14:paraId="6B531333" w14:textId="4C92063A" w:rsidR="00800791" w:rsidRDefault="00800791" w:rsidP="00012DA5">
      <w:pPr>
        <w:pStyle w:val="Heading4"/>
        <w:numPr>
          <w:ilvl w:val="0"/>
          <w:numId w:val="3"/>
        </w:numPr>
        <w:jc w:val="both"/>
      </w:pPr>
      <w:r>
        <w:t>Enablers, likelihood, magnitude and effects of IFFs</w:t>
      </w:r>
    </w:p>
    <w:p w14:paraId="1C94A1EC" w14:textId="15E1A905" w:rsidR="00426B4D" w:rsidRDefault="00D276F2" w:rsidP="00012DA5">
      <w:pPr>
        <w:spacing w:after="120" w:line="276" w:lineRule="auto"/>
        <w:ind w:left="360"/>
        <w:jc w:val="both"/>
      </w:pPr>
      <w:r w:rsidRPr="00232D44">
        <w:rPr>
          <w:i/>
          <w:iCs/>
        </w:rPr>
        <w:t xml:space="preserve">Make reference to </w:t>
      </w:r>
      <w:r w:rsidR="00A1270D">
        <w:rPr>
          <w:i/>
          <w:iCs/>
        </w:rPr>
        <w:t xml:space="preserve">and descriptions of </w:t>
      </w:r>
      <w:r w:rsidRPr="00232D44">
        <w:rPr>
          <w:i/>
          <w:iCs/>
        </w:rPr>
        <w:t>sources of the information and potential tools, policy actions or responses, as well as research to either identify, measure the size or effect, or curb IFFs.</w:t>
      </w:r>
    </w:p>
    <w:sdt>
      <w:sdtPr>
        <w:id w:val="477888972"/>
        <w:placeholder>
          <w:docPart w:val="80623C86BA714D1181BE3B1AF86C2BD9"/>
        </w:placeholder>
        <w:showingPlcHdr/>
      </w:sdtPr>
      <w:sdtContent>
        <w:p w14:paraId="0D14AE22" w14:textId="0AED53DF" w:rsidR="00426B4D" w:rsidRDefault="00426B4D" w:rsidP="00012DA5">
          <w:pPr>
            <w:ind w:left="360"/>
            <w:jc w:val="both"/>
          </w:pPr>
          <w:r w:rsidRPr="00426B4D">
            <w:rPr>
              <w:rStyle w:val="PlaceholderText"/>
              <w:rFonts w:ascii="Calibri" w:hAnsi="Calibri" w:cs="Calibri"/>
            </w:rPr>
            <w:t>Click or tap here to enter text.</w:t>
          </w:r>
        </w:p>
      </w:sdtContent>
    </w:sdt>
    <w:p w14:paraId="4DB7470F" w14:textId="681C6E75" w:rsidR="00643B9F" w:rsidRPr="00800791" w:rsidRDefault="00643B9F" w:rsidP="00012DA5">
      <w:pPr>
        <w:ind w:left="360"/>
        <w:jc w:val="both"/>
      </w:pPr>
    </w:p>
    <w:p w14:paraId="38F8B3DD" w14:textId="77777777" w:rsidR="00B1756F" w:rsidRDefault="00B1756F">
      <w:pPr>
        <w:rPr>
          <w:rFonts w:asciiTheme="majorHAnsi" w:eastAsiaTheme="majorEastAsia" w:hAnsiTheme="majorHAnsi" w:cstheme="majorBidi"/>
          <w:color w:val="1F3763" w:themeColor="accent1" w:themeShade="7F"/>
          <w:sz w:val="24"/>
          <w:szCs w:val="24"/>
        </w:rPr>
      </w:pPr>
      <w:r>
        <w:br w:type="page"/>
      </w:r>
    </w:p>
    <w:p w14:paraId="43DD692C" w14:textId="5FED984D" w:rsidR="00800791" w:rsidRDefault="00800791" w:rsidP="00012DA5">
      <w:pPr>
        <w:pStyle w:val="Heading3"/>
        <w:jc w:val="both"/>
      </w:pPr>
      <w:r>
        <w:t>III. Evaluation</w:t>
      </w:r>
      <w:r w:rsidR="002368EF">
        <w:t xml:space="preserve"> </w:t>
      </w:r>
      <w:r w:rsidR="00A919F9">
        <w:t xml:space="preserve">– </w:t>
      </w:r>
      <w:r w:rsidR="004D72F1">
        <w:t>response</w:t>
      </w:r>
      <w:r w:rsidR="00A919F9">
        <w:t xml:space="preserve"> </w:t>
      </w:r>
      <w:r w:rsidR="004D72F1">
        <w:t xml:space="preserve">to </w:t>
      </w:r>
      <w:r w:rsidR="002368EF">
        <w:t>IFFs</w:t>
      </w:r>
    </w:p>
    <w:p w14:paraId="406D0727" w14:textId="614E3935" w:rsidR="00A919F9" w:rsidRDefault="00A919F9" w:rsidP="00012DA5">
      <w:pPr>
        <w:pStyle w:val="Heading4"/>
        <w:numPr>
          <w:ilvl w:val="0"/>
          <w:numId w:val="4"/>
        </w:numPr>
        <w:jc w:val="both"/>
      </w:pPr>
      <w:r>
        <w:t xml:space="preserve">Legislative, </w:t>
      </w:r>
      <w:r w:rsidR="00A31B7C">
        <w:t xml:space="preserve">governance and </w:t>
      </w:r>
      <w:r w:rsidR="00847E80">
        <w:t xml:space="preserve">operational infrastructure </w:t>
      </w:r>
    </w:p>
    <w:p w14:paraId="10F5990C" w14:textId="77C82FA6" w:rsidR="00847E80" w:rsidRDefault="00730903" w:rsidP="000118BA">
      <w:pPr>
        <w:spacing w:after="120" w:line="276" w:lineRule="auto"/>
        <w:ind w:left="360"/>
        <w:jc w:val="both"/>
      </w:pPr>
      <w:r>
        <w:rPr>
          <w:i/>
          <w:iCs/>
        </w:rPr>
        <w:t xml:space="preserve">Describe briefly the main </w:t>
      </w:r>
      <w:r w:rsidR="009D748B">
        <w:rPr>
          <w:i/>
          <w:iCs/>
        </w:rPr>
        <w:t xml:space="preserve">legislation, policies and practices </w:t>
      </w:r>
      <w:r w:rsidR="00296C17">
        <w:rPr>
          <w:i/>
          <w:iCs/>
        </w:rPr>
        <w:t xml:space="preserve">(including enforcement) </w:t>
      </w:r>
      <w:r>
        <w:rPr>
          <w:i/>
          <w:iCs/>
        </w:rPr>
        <w:t xml:space="preserve">that </w:t>
      </w:r>
      <w:r w:rsidR="009D748B">
        <w:rPr>
          <w:i/>
          <w:iCs/>
        </w:rPr>
        <w:t xml:space="preserve">are in place </w:t>
      </w:r>
      <w:r>
        <w:rPr>
          <w:i/>
          <w:iCs/>
        </w:rPr>
        <w:t>related to IFFs</w:t>
      </w:r>
      <w:r w:rsidR="00F81995">
        <w:rPr>
          <w:i/>
          <w:iCs/>
        </w:rPr>
        <w:t>, in particular those with relevance for statistical measurement</w:t>
      </w:r>
      <w:r>
        <w:rPr>
          <w:i/>
          <w:iCs/>
        </w:rPr>
        <w:t xml:space="preserve">. </w:t>
      </w:r>
      <w:r w:rsidR="00096F9A">
        <w:rPr>
          <w:i/>
          <w:iCs/>
        </w:rPr>
        <w:t xml:space="preserve">What are the needs for improvement, e.g., </w:t>
      </w:r>
      <w:r w:rsidR="00A81C0A">
        <w:rPr>
          <w:i/>
          <w:iCs/>
        </w:rPr>
        <w:t xml:space="preserve">platforms for collaboration and information sharing between institutions? </w:t>
      </w:r>
    </w:p>
    <w:sdt>
      <w:sdtPr>
        <w:id w:val="1605613578"/>
        <w:placeholder>
          <w:docPart w:val="533D206B74544B0C89117BFF5A934E38"/>
        </w:placeholder>
        <w:showingPlcHdr/>
      </w:sdtPr>
      <w:sdtContent>
        <w:p w14:paraId="54DFA6AD" w14:textId="77777777" w:rsidR="009666F1" w:rsidRDefault="009666F1" w:rsidP="009666F1">
          <w:pPr>
            <w:ind w:left="360"/>
            <w:jc w:val="both"/>
          </w:pPr>
          <w:r w:rsidRPr="00426B4D">
            <w:rPr>
              <w:rStyle w:val="PlaceholderText"/>
              <w:rFonts w:ascii="Calibri" w:hAnsi="Calibri" w:cs="Calibri"/>
            </w:rPr>
            <w:t>Click or tap here to enter text.</w:t>
          </w:r>
        </w:p>
      </w:sdtContent>
    </w:sdt>
    <w:p w14:paraId="55D8EDF6" w14:textId="77777777" w:rsidR="009666F1" w:rsidRPr="009666F1" w:rsidRDefault="009666F1" w:rsidP="000118BA">
      <w:pPr>
        <w:spacing w:after="120" w:line="276" w:lineRule="auto"/>
        <w:ind w:left="360"/>
        <w:jc w:val="both"/>
      </w:pPr>
    </w:p>
    <w:p w14:paraId="6AB07D23" w14:textId="3F79D855" w:rsidR="00950E0B" w:rsidRDefault="00800791" w:rsidP="00012DA5">
      <w:pPr>
        <w:pStyle w:val="Heading4"/>
        <w:numPr>
          <w:ilvl w:val="0"/>
          <w:numId w:val="4"/>
        </w:numPr>
        <w:jc w:val="both"/>
      </w:pPr>
      <w:r>
        <w:t>Priorities for statistical work</w:t>
      </w:r>
    </w:p>
    <w:p w14:paraId="4D8E9D29" w14:textId="1F0EDA91" w:rsidR="00426B4D" w:rsidRPr="003B6AD3" w:rsidRDefault="00973E13" w:rsidP="00012DA5">
      <w:pPr>
        <w:spacing w:after="120" w:line="276" w:lineRule="auto"/>
        <w:ind w:left="360"/>
        <w:jc w:val="both"/>
        <w:rPr>
          <w:i/>
          <w:iCs/>
        </w:rPr>
      </w:pPr>
      <w:r w:rsidRPr="003B6AD3">
        <w:rPr>
          <w:i/>
          <w:iCs/>
        </w:rPr>
        <w:t>Analyse findings of the IFF risk assessment, identify gaps in statistics (e.g., which data would be needed</w:t>
      </w:r>
      <w:r w:rsidR="004F6F11">
        <w:rPr>
          <w:i/>
          <w:iCs/>
        </w:rPr>
        <w:t>, observing also their quality aspects and quality of results as per evaluation framework in Part IV of UNCTAD, 2021</w:t>
      </w:r>
      <w:r w:rsidRPr="003B6AD3">
        <w:rPr>
          <w:i/>
          <w:iCs/>
        </w:rPr>
        <w:t xml:space="preserve">) and national statistical system (observing relevant national agencies with administrative data, statistics, mandate to collect and/or access statistics, </w:t>
      </w:r>
      <w:r w:rsidR="003B6AD3" w:rsidRPr="003B6AD3">
        <w:rPr>
          <w:i/>
          <w:iCs/>
        </w:rPr>
        <w:t>provide expertise and methodological, infrastructure and other support</w:t>
      </w:r>
      <w:r w:rsidRPr="003B6AD3">
        <w:rPr>
          <w:i/>
          <w:iCs/>
        </w:rPr>
        <w:t xml:space="preserve">) to suggest priorities for </w:t>
      </w:r>
      <w:r w:rsidR="00A17257">
        <w:rPr>
          <w:i/>
          <w:iCs/>
        </w:rPr>
        <w:t xml:space="preserve">IFF </w:t>
      </w:r>
      <w:r w:rsidRPr="003B6AD3">
        <w:rPr>
          <w:i/>
          <w:iCs/>
        </w:rPr>
        <w:t>statistical work</w:t>
      </w:r>
      <w:r w:rsidR="00AF7F90">
        <w:rPr>
          <w:i/>
          <w:iCs/>
        </w:rPr>
        <w:t xml:space="preserve"> in the short (1-5 years) and long (more than 5 years) term</w:t>
      </w:r>
      <w:r w:rsidR="004F6F11">
        <w:rPr>
          <w:i/>
          <w:iCs/>
        </w:rPr>
        <w:t>s</w:t>
      </w:r>
      <w:r w:rsidR="003B6AD3" w:rsidRPr="003B6AD3">
        <w:rPr>
          <w:i/>
          <w:iCs/>
        </w:rPr>
        <w:t xml:space="preserve">. </w:t>
      </w:r>
    </w:p>
    <w:p w14:paraId="73951853" w14:textId="66C1433C" w:rsidR="00AF7F90" w:rsidRDefault="00AF7F90" w:rsidP="00012DA5">
      <w:pPr>
        <w:ind w:left="360"/>
        <w:jc w:val="both"/>
      </w:pPr>
      <w:r>
        <w:t>Short-term priorities:</w:t>
      </w:r>
    </w:p>
    <w:sdt>
      <w:sdtPr>
        <w:id w:val="1494223131"/>
        <w:placeholder>
          <w:docPart w:val="49C24129B2354767BAACD92D00E904B0"/>
        </w:placeholder>
        <w:showingPlcHdr/>
      </w:sdtPr>
      <w:sdtContent>
        <w:p w14:paraId="67D1D642" w14:textId="09072EA5" w:rsidR="004C79D5" w:rsidRDefault="00426B4D" w:rsidP="00012DA5">
          <w:pPr>
            <w:ind w:left="360"/>
            <w:jc w:val="both"/>
          </w:pPr>
          <w:r w:rsidRPr="00426B4D">
            <w:rPr>
              <w:rStyle w:val="PlaceholderText"/>
              <w:rFonts w:ascii="Calibri" w:hAnsi="Calibri" w:cs="Calibri"/>
            </w:rPr>
            <w:t>Click or tap here to enter text.</w:t>
          </w:r>
        </w:p>
      </w:sdtContent>
    </w:sdt>
    <w:p w14:paraId="5E5B2F45" w14:textId="3D5F5B48" w:rsidR="00AF7F90" w:rsidRDefault="00AF7F90" w:rsidP="00AF7F90">
      <w:pPr>
        <w:ind w:left="360"/>
        <w:jc w:val="both"/>
      </w:pPr>
      <w:r>
        <w:t>Long-term priorities:</w:t>
      </w:r>
    </w:p>
    <w:sdt>
      <w:sdtPr>
        <w:id w:val="-1217889465"/>
        <w:placeholder>
          <w:docPart w:val="F819D2D7E2B34F4589EA4B16598624A8"/>
        </w:placeholder>
        <w:showingPlcHdr/>
      </w:sdtPr>
      <w:sdtContent>
        <w:p w14:paraId="751F61F5" w14:textId="1FB9B394" w:rsidR="000623D3" w:rsidRPr="004F6F11" w:rsidRDefault="00AF7F90" w:rsidP="004F6F11">
          <w:pPr>
            <w:ind w:left="360"/>
            <w:jc w:val="both"/>
          </w:pPr>
          <w:r w:rsidRPr="00426B4D">
            <w:rPr>
              <w:rStyle w:val="PlaceholderText"/>
              <w:rFonts w:ascii="Calibri" w:hAnsi="Calibri" w:cs="Calibri"/>
            </w:rPr>
            <w:t>Click or tap here to enter text.</w:t>
          </w:r>
        </w:p>
      </w:sdtContent>
    </w:sdt>
    <w:sectPr w:rsidR="000623D3" w:rsidRPr="004F6F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E45A" w14:textId="77777777" w:rsidR="007A3CC7" w:rsidRDefault="007A3CC7" w:rsidP="004C79D5">
      <w:pPr>
        <w:spacing w:after="0" w:line="240" w:lineRule="auto"/>
      </w:pPr>
      <w:r>
        <w:separator/>
      </w:r>
    </w:p>
  </w:endnote>
  <w:endnote w:type="continuationSeparator" w:id="0">
    <w:p w14:paraId="432B3A26" w14:textId="77777777" w:rsidR="007A3CC7" w:rsidRDefault="007A3CC7" w:rsidP="004C79D5">
      <w:pPr>
        <w:spacing w:after="0" w:line="240" w:lineRule="auto"/>
      </w:pPr>
      <w:r>
        <w:continuationSeparator/>
      </w:r>
    </w:p>
  </w:endnote>
  <w:endnote w:type="continuationNotice" w:id="1">
    <w:p w14:paraId="20E4567C" w14:textId="77777777" w:rsidR="007A3CC7" w:rsidRDefault="007A3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rPr>
      <w:id w:val="-1004897421"/>
      <w:docPartObj>
        <w:docPartGallery w:val="Page Numbers (Bottom of Page)"/>
        <w:docPartUnique/>
      </w:docPartObj>
    </w:sdtPr>
    <w:sdtEndPr>
      <w:rPr>
        <w:noProof/>
      </w:rPr>
    </w:sdtEndPr>
    <w:sdtContent>
      <w:p w14:paraId="43F3501C" w14:textId="25204541" w:rsidR="007E4721" w:rsidRPr="004C79D5" w:rsidRDefault="007E4721">
        <w:pPr>
          <w:pStyle w:val="Footer"/>
          <w:jc w:val="center"/>
          <w:rPr>
            <w:i/>
            <w:iCs/>
          </w:rPr>
        </w:pPr>
        <w:r w:rsidRPr="004C79D5">
          <w:rPr>
            <w:i/>
            <w:iCs/>
          </w:rPr>
          <w:fldChar w:fldCharType="begin"/>
        </w:r>
        <w:r w:rsidRPr="004C79D5">
          <w:rPr>
            <w:i/>
            <w:iCs/>
          </w:rPr>
          <w:instrText xml:space="preserve"> PAGE   \* MERGEFORMAT </w:instrText>
        </w:r>
        <w:r w:rsidRPr="004C79D5">
          <w:rPr>
            <w:i/>
            <w:iCs/>
          </w:rPr>
          <w:fldChar w:fldCharType="separate"/>
        </w:r>
        <w:r w:rsidRPr="004C79D5">
          <w:rPr>
            <w:i/>
            <w:iCs/>
            <w:noProof/>
          </w:rPr>
          <w:t>2</w:t>
        </w:r>
        <w:r w:rsidRPr="004C79D5">
          <w:rPr>
            <w:i/>
            <w:iCs/>
            <w:noProof/>
          </w:rPr>
          <w:fldChar w:fldCharType="end"/>
        </w:r>
      </w:p>
    </w:sdtContent>
  </w:sdt>
  <w:p w14:paraId="26A8AAA5" w14:textId="77777777" w:rsidR="007E4721" w:rsidRPr="004C79D5" w:rsidRDefault="007E472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72063" w14:textId="77777777" w:rsidR="007A3CC7" w:rsidRDefault="007A3CC7" w:rsidP="004C79D5">
      <w:pPr>
        <w:spacing w:after="0" w:line="240" w:lineRule="auto"/>
      </w:pPr>
      <w:r>
        <w:separator/>
      </w:r>
    </w:p>
  </w:footnote>
  <w:footnote w:type="continuationSeparator" w:id="0">
    <w:p w14:paraId="63BFDAB6" w14:textId="77777777" w:rsidR="007A3CC7" w:rsidRDefault="007A3CC7" w:rsidP="004C79D5">
      <w:pPr>
        <w:spacing w:after="0" w:line="240" w:lineRule="auto"/>
      </w:pPr>
      <w:r>
        <w:continuationSeparator/>
      </w:r>
    </w:p>
  </w:footnote>
  <w:footnote w:type="continuationNotice" w:id="1">
    <w:p w14:paraId="0CE1086A" w14:textId="77777777" w:rsidR="007A3CC7" w:rsidRDefault="007A3CC7">
      <w:pPr>
        <w:spacing w:after="0" w:line="240" w:lineRule="auto"/>
      </w:pPr>
    </w:p>
  </w:footnote>
  <w:footnote w:id="2">
    <w:p w14:paraId="217DF4D3" w14:textId="5B976E48" w:rsidR="00596266" w:rsidRPr="00340B30" w:rsidRDefault="00596266" w:rsidP="00487EAB">
      <w:pPr>
        <w:pStyle w:val="FootnoteText"/>
        <w:jc w:val="both"/>
      </w:pPr>
      <w:r w:rsidRPr="00340B30">
        <w:rPr>
          <w:rStyle w:val="FootnoteReference"/>
        </w:rPr>
        <w:footnoteRef/>
      </w:r>
      <w:r w:rsidRPr="00340B30">
        <w:t xml:space="preserve"> </w:t>
      </w:r>
      <w:r w:rsidR="00256C12" w:rsidRPr="00340B30">
        <w:t>Multinational Enterprise Group</w:t>
      </w:r>
      <w:r w:rsidR="00DA363C" w:rsidRPr="00340B30">
        <w:t>s</w:t>
      </w:r>
      <w:r w:rsidR="00273AE7" w:rsidRPr="00340B30">
        <w:t>.</w:t>
      </w:r>
    </w:p>
  </w:footnote>
  <w:footnote w:id="3">
    <w:p w14:paraId="5F1912FF" w14:textId="675E1E6B" w:rsidR="00600EE6" w:rsidRPr="00340B30" w:rsidRDefault="00600EE6">
      <w:pPr>
        <w:pStyle w:val="FootnoteText"/>
      </w:pPr>
      <w:r w:rsidRPr="00340B30">
        <w:rPr>
          <w:rStyle w:val="FootnoteReference"/>
        </w:rPr>
        <w:footnoteRef/>
      </w:r>
      <w:r w:rsidRPr="00340B30">
        <w:t xml:space="preserve"> Provide most </w:t>
      </w:r>
      <w:r w:rsidR="00340B30">
        <w:t>recent</w:t>
      </w:r>
      <w:r w:rsidR="00C23A8F">
        <w:t>, but can also refer to a longer period, depending on data availability and suitability</w:t>
      </w:r>
      <w:r w:rsidR="004D24AE">
        <w:t>.</w:t>
      </w:r>
    </w:p>
  </w:footnote>
  <w:footnote w:id="4">
    <w:p w14:paraId="473FF6C7" w14:textId="1492BCB4" w:rsidR="00EE0B16" w:rsidRPr="00EE0B16" w:rsidRDefault="00EE0B16">
      <w:pPr>
        <w:pStyle w:val="FootnoteText"/>
        <w:rPr>
          <w:lang w:val="sl-SI"/>
        </w:rPr>
      </w:pPr>
      <w:r>
        <w:rPr>
          <w:rStyle w:val="FootnoteReference"/>
        </w:rPr>
        <w:footnoteRef/>
      </w:r>
      <w:r>
        <w:t xml:space="preserve"> </w:t>
      </w:r>
      <w:r w:rsidRPr="00D7486D">
        <w:t>In terms of gathering the IFFs risk assessment, the purpose here is to identify whether there is a significant tax ga</w:t>
      </w:r>
      <w:r w:rsidR="00607BC0">
        <w:t xml:space="preserve">p and, to the extent possible, how much </w:t>
      </w:r>
      <w:r w:rsidR="005267B4">
        <w:t xml:space="preserve">of it </w:t>
      </w:r>
      <w:r w:rsidR="00607BC0">
        <w:t xml:space="preserve">can be attributed </w:t>
      </w:r>
      <w:r w:rsidR="005267B4">
        <w:t>to the IFFs</w:t>
      </w:r>
      <w:r w:rsidR="00FC0BA9">
        <w:t>.</w:t>
      </w:r>
    </w:p>
  </w:footnote>
  <w:footnote w:id="5">
    <w:p w14:paraId="25C5A5E9" w14:textId="6CD112A1" w:rsidR="00087E52" w:rsidRPr="00340B30" w:rsidRDefault="00087E52" w:rsidP="00487EAB">
      <w:pPr>
        <w:pStyle w:val="FootnoteText"/>
        <w:jc w:val="both"/>
      </w:pPr>
      <w:r w:rsidRPr="00340B30">
        <w:rPr>
          <w:rStyle w:val="FootnoteReference"/>
        </w:rPr>
        <w:footnoteRef/>
      </w:r>
      <w:r w:rsidRPr="00340B30">
        <w:t xml:space="preserve"> UNCTAD (2021): Methodological Guidelines on Tax and Commercial Illicit Financial Flows – Methods for pilot testing. Geneva, 2021.</w:t>
      </w:r>
    </w:p>
  </w:footnote>
  <w:footnote w:id="6">
    <w:p w14:paraId="07151CF9" w14:textId="1BBCF6D2" w:rsidR="00F7352A" w:rsidRPr="00340B30" w:rsidRDefault="00F7352A">
      <w:pPr>
        <w:pStyle w:val="FootnoteText"/>
      </w:pPr>
      <w:r w:rsidRPr="00340B30">
        <w:rPr>
          <w:rStyle w:val="FootnoteReference"/>
        </w:rPr>
        <w:footnoteRef/>
      </w:r>
      <w:r w:rsidRPr="00340B30">
        <w:t xml:space="preserve"> UNCTAD and UNODC (2020). Conceptual Framework for the Statistical Measurement of Illicit Financial Flows. Vienna, 2020.</w:t>
      </w:r>
    </w:p>
  </w:footnote>
  <w:footnote w:id="7">
    <w:p w14:paraId="70983F99" w14:textId="61060AF2" w:rsidR="00487EAB" w:rsidRPr="00340B30" w:rsidRDefault="00487EAB" w:rsidP="00487EAB">
      <w:pPr>
        <w:pStyle w:val="FootnoteText"/>
        <w:jc w:val="both"/>
      </w:pPr>
      <w:r w:rsidRPr="00340B30">
        <w:rPr>
          <w:rStyle w:val="FootnoteReference"/>
        </w:rPr>
        <w:footnoteRef/>
      </w:r>
      <w:r w:rsidRPr="00340B30">
        <w:t xml:space="preserve"> UNODC (2015). International Classification of Crime for Statistical Purposes (ICCS), Version 1.0. Vienna: UNODC, 2015.</w:t>
      </w:r>
    </w:p>
  </w:footnote>
  <w:footnote w:id="8">
    <w:p w14:paraId="10B4C448" w14:textId="1544F2C1" w:rsidR="00CD52E5" w:rsidRPr="00340B30" w:rsidRDefault="00CD52E5" w:rsidP="00487EAB">
      <w:pPr>
        <w:pStyle w:val="FootnoteText"/>
        <w:jc w:val="both"/>
      </w:pPr>
      <w:r w:rsidRPr="00340B30">
        <w:rPr>
          <w:rStyle w:val="FootnoteReference"/>
        </w:rPr>
        <w:footnoteRef/>
      </w:r>
      <w:r w:rsidRPr="00340B30">
        <w:t xml:space="preserve"> </w:t>
      </w:r>
      <w:r w:rsidR="00DC1285" w:rsidRPr="00340B30">
        <w:t>The Harmonized Commodity Description and Coding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00F"/>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C8698D"/>
    <w:multiLevelType w:val="hybridMultilevel"/>
    <w:tmpl w:val="DA64ABA2"/>
    <w:lvl w:ilvl="0" w:tplc="65B8D0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C4509"/>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A73074"/>
    <w:multiLevelType w:val="hybridMultilevel"/>
    <w:tmpl w:val="1556F7C4"/>
    <w:lvl w:ilvl="0" w:tplc="97A0797A">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3F5838"/>
    <w:multiLevelType w:val="hybridMultilevel"/>
    <w:tmpl w:val="464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C514B"/>
    <w:multiLevelType w:val="hybridMultilevel"/>
    <w:tmpl w:val="3A786954"/>
    <w:lvl w:ilvl="0" w:tplc="A4D4E9D0">
      <w:start w:val="1"/>
      <w:numFmt w:val="upperRoman"/>
      <w:lvlText w:val="%1."/>
      <w:lvlJc w:val="left"/>
      <w:pPr>
        <w:ind w:left="1288" w:hanging="463"/>
        <w:jc w:val="right"/>
      </w:pPr>
      <w:rPr>
        <w:rFonts w:ascii="Times New Roman" w:eastAsia="Times New Roman" w:hAnsi="Times New Roman" w:cs="Times New Roman" w:hint="default"/>
        <w:b/>
        <w:bCs/>
        <w:w w:val="99"/>
        <w:sz w:val="28"/>
        <w:szCs w:val="28"/>
      </w:rPr>
    </w:lvl>
    <w:lvl w:ilvl="1" w:tplc="40F20394">
      <w:start w:val="1"/>
      <w:numFmt w:val="decimal"/>
      <w:lvlText w:val="%2."/>
      <w:lvlJc w:val="left"/>
      <w:pPr>
        <w:ind w:left="466" w:hanging="466"/>
      </w:pPr>
      <w:rPr>
        <w:rFonts w:ascii="Calibri" w:hAnsi="Calibri" w:hint="default"/>
        <w:b w:val="0"/>
        <w:bCs/>
        <w:i w:val="0"/>
        <w:w w:val="99"/>
        <w:sz w:val="22"/>
        <w:szCs w:val="20"/>
        <w:lang w:val="en-GB"/>
      </w:rPr>
    </w:lvl>
    <w:lvl w:ilvl="2" w:tplc="6BDA058E">
      <w:numFmt w:val="bullet"/>
      <w:lvlText w:val=""/>
      <w:lvlJc w:val="left"/>
      <w:pPr>
        <w:ind w:left="1573" w:hanging="466"/>
      </w:pPr>
      <w:rPr>
        <w:rFonts w:ascii="Symbol" w:eastAsia="Symbol" w:hAnsi="Symbol" w:cs="Symbol" w:hint="default"/>
        <w:w w:val="102"/>
        <w:sz w:val="20"/>
        <w:szCs w:val="20"/>
      </w:rPr>
    </w:lvl>
    <w:lvl w:ilvl="3" w:tplc="559CC524">
      <w:numFmt w:val="bullet"/>
      <w:lvlText w:val="•"/>
      <w:lvlJc w:val="left"/>
      <w:pPr>
        <w:ind w:left="3398" w:hanging="466"/>
      </w:pPr>
      <w:rPr>
        <w:rFonts w:hint="default"/>
      </w:rPr>
    </w:lvl>
    <w:lvl w:ilvl="4" w:tplc="B39E53EE">
      <w:numFmt w:val="bullet"/>
      <w:lvlText w:val="•"/>
      <w:lvlJc w:val="left"/>
      <w:pPr>
        <w:ind w:left="4308" w:hanging="466"/>
      </w:pPr>
      <w:rPr>
        <w:rFonts w:hint="default"/>
      </w:rPr>
    </w:lvl>
    <w:lvl w:ilvl="5" w:tplc="4B8E01D8">
      <w:numFmt w:val="bullet"/>
      <w:lvlText w:val="•"/>
      <w:lvlJc w:val="left"/>
      <w:pPr>
        <w:ind w:left="5217" w:hanging="466"/>
      </w:pPr>
      <w:rPr>
        <w:rFonts w:hint="default"/>
      </w:rPr>
    </w:lvl>
    <w:lvl w:ilvl="6" w:tplc="3BFA3334">
      <w:numFmt w:val="bullet"/>
      <w:lvlText w:val="•"/>
      <w:lvlJc w:val="left"/>
      <w:pPr>
        <w:ind w:left="6126" w:hanging="466"/>
      </w:pPr>
      <w:rPr>
        <w:rFonts w:hint="default"/>
      </w:rPr>
    </w:lvl>
    <w:lvl w:ilvl="7" w:tplc="BE6E3232">
      <w:numFmt w:val="bullet"/>
      <w:lvlText w:val="•"/>
      <w:lvlJc w:val="left"/>
      <w:pPr>
        <w:ind w:left="7036" w:hanging="466"/>
      </w:pPr>
      <w:rPr>
        <w:rFonts w:hint="default"/>
      </w:rPr>
    </w:lvl>
    <w:lvl w:ilvl="8" w:tplc="39C0D7C6">
      <w:numFmt w:val="bullet"/>
      <w:lvlText w:val="•"/>
      <w:lvlJc w:val="left"/>
      <w:pPr>
        <w:ind w:left="7945" w:hanging="466"/>
      </w:pPr>
      <w:rPr>
        <w:rFonts w:hint="default"/>
      </w:rPr>
    </w:lvl>
  </w:abstractNum>
  <w:abstractNum w:abstractNumId="6" w15:restartNumberingAfterBreak="0">
    <w:nsid w:val="5A583BE7"/>
    <w:multiLevelType w:val="hybridMultilevel"/>
    <w:tmpl w:val="A3CC6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40FB6"/>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D5"/>
    <w:rsid w:val="000118BA"/>
    <w:rsid w:val="00012057"/>
    <w:rsid w:val="00012DA5"/>
    <w:rsid w:val="0005326E"/>
    <w:rsid w:val="000623D3"/>
    <w:rsid w:val="00087E52"/>
    <w:rsid w:val="00096F9A"/>
    <w:rsid w:val="000B2725"/>
    <w:rsid w:val="001237B1"/>
    <w:rsid w:val="00125223"/>
    <w:rsid w:val="0015345B"/>
    <w:rsid w:val="0016572A"/>
    <w:rsid w:val="00167612"/>
    <w:rsid w:val="0018207C"/>
    <w:rsid w:val="001E08CB"/>
    <w:rsid w:val="001E67FD"/>
    <w:rsid w:val="00220387"/>
    <w:rsid w:val="00226222"/>
    <w:rsid w:val="00232D44"/>
    <w:rsid w:val="002368EF"/>
    <w:rsid w:val="002516DB"/>
    <w:rsid w:val="00256C12"/>
    <w:rsid w:val="00273AE7"/>
    <w:rsid w:val="0029498A"/>
    <w:rsid w:val="00296C17"/>
    <w:rsid w:val="002C0F26"/>
    <w:rsid w:val="002E75D3"/>
    <w:rsid w:val="0030275D"/>
    <w:rsid w:val="003031C4"/>
    <w:rsid w:val="00310966"/>
    <w:rsid w:val="00340B30"/>
    <w:rsid w:val="00380437"/>
    <w:rsid w:val="003B6AD3"/>
    <w:rsid w:val="003C1C44"/>
    <w:rsid w:val="003D5265"/>
    <w:rsid w:val="003F5411"/>
    <w:rsid w:val="003F64E6"/>
    <w:rsid w:val="00412E2F"/>
    <w:rsid w:val="0041571D"/>
    <w:rsid w:val="00426B4D"/>
    <w:rsid w:val="00436553"/>
    <w:rsid w:val="004534C8"/>
    <w:rsid w:val="00487EAB"/>
    <w:rsid w:val="004C79D5"/>
    <w:rsid w:val="004D24AE"/>
    <w:rsid w:val="004D72F1"/>
    <w:rsid w:val="004E711B"/>
    <w:rsid w:val="004F68FD"/>
    <w:rsid w:val="004F6F11"/>
    <w:rsid w:val="005178E5"/>
    <w:rsid w:val="005267B4"/>
    <w:rsid w:val="00554EBC"/>
    <w:rsid w:val="005617A8"/>
    <w:rsid w:val="00566FB6"/>
    <w:rsid w:val="00584817"/>
    <w:rsid w:val="0058688E"/>
    <w:rsid w:val="00596266"/>
    <w:rsid w:val="00600EE6"/>
    <w:rsid w:val="00602937"/>
    <w:rsid w:val="00607BC0"/>
    <w:rsid w:val="0061452C"/>
    <w:rsid w:val="0061484D"/>
    <w:rsid w:val="0063119C"/>
    <w:rsid w:val="0064333C"/>
    <w:rsid w:val="00643B9F"/>
    <w:rsid w:val="0065439E"/>
    <w:rsid w:val="006A70EA"/>
    <w:rsid w:val="006C213C"/>
    <w:rsid w:val="006C6DA9"/>
    <w:rsid w:val="006D0314"/>
    <w:rsid w:val="006F239D"/>
    <w:rsid w:val="00706A57"/>
    <w:rsid w:val="00712D77"/>
    <w:rsid w:val="00730903"/>
    <w:rsid w:val="00782F26"/>
    <w:rsid w:val="007A3CC7"/>
    <w:rsid w:val="007D5441"/>
    <w:rsid w:val="007E4721"/>
    <w:rsid w:val="007E7E1E"/>
    <w:rsid w:val="00800791"/>
    <w:rsid w:val="00831C11"/>
    <w:rsid w:val="00847E80"/>
    <w:rsid w:val="008B14C7"/>
    <w:rsid w:val="008C6213"/>
    <w:rsid w:val="008D027B"/>
    <w:rsid w:val="008F6696"/>
    <w:rsid w:val="009112F0"/>
    <w:rsid w:val="009471D1"/>
    <w:rsid w:val="00950604"/>
    <w:rsid w:val="00950E0B"/>
    <w:rsid w:val="009666F1"/>
    <w:rsid w:val="00973E13"/>
    <w:rsid w:val="00975E1C"/>
    <w:rsid w:val="00980AB2"/>
    <w:rsid w:val="0098456D"/>
    <w:rsid w:val="00997C9D"/>
    <w:rsid w:val="009A04A2"/>
    <w:rsid w:val="009D748B"/>
    <w:rsid w:val="00A03F01"/>
    <w:rsid w:val="00A043F8"/>
    <w:rsid w:val="00A047B8"/>
    <w:rsid w:val="00A1270D"/>
    <w:rsid w:val="00A167C5"/>
    <w:rsid w:val="00A17257"/>
    <w:rsid w:val="00A31B7C"/>
    <w:rsid w:val="00A330CF"/>
    <w:rsid w:val="00A635FE"/>
    <w:rsid w:val="00A81C0A"/>
    <w:rsid w:val="00A8467B"/>
    <w:rsid w:val="00A919F9"/>
    <w:rsid w:val="00A95CF6"/>
    <w:rsid w:val="00AB3650"/>
    <w:rsid w:val="00AC78CD"/>
    <w:rsid w:val="00AD332F"/>
    <w:rsid w:val="00AF1BA6"/>
    <w:rsid w:val="00AF4D8F"/>
    <w:rsid w:val="00AF7F90"/>
    <w:rsid w:val="00B1756F"/>
    <w:rsid w:val="00B23EF7"/>
    <w:rsid w:val="00B57082"/>
    <w:rsid w:val="00B95F69"/>
    <w:rsid w:val="00BA1D7E"/>
    <w:rsid w:val="00BC2013"/>
    <w:rsid w:val="00BD7D7F"/>
    <w:rsid w:val="00BE302A"/>
    <w:rsid w:val="00BE64C2"/>
    <w:rsid w:val="00C2143D"/>
    <w:rsid w:val="00C23A8F"/>
    <w:rsid w:val="00C356F3"/>
    <w:rsid w:val="00C72E0C"/>
    <w:rsid w:val="00C73A06"/>
    <w:rsid w:val="00C749E2"/>
    <w:rsid w:val="00C81006"/>
    <w:rsid w:val="00CB16C4"/>
    <w:rsid w:val="00CD52E5"/>
    <w:rsid w:val="00D227D9"/>
    <w:rsid w:val="00D276F2"/>
    <w:rsid w:val="00D27865"/>
    <w:rsid w:val="00D34C10"/>
    <w:rsid w:val="00D57F94"/>
    <w:rsid w:val="00D76150"/>
    <w:rsid w:val="00DA363C"/>
    <w:rsid w:val="00DB42D1"/>
    <w:rsid w:val="00DC1285"/>
    <w:rsid w:val="00E2532F"/>
    <w:rsid w:val="00E37F8F"/>
    <w:rsid w:val="00E40F8F"/>
    <w:rsid w:val="00E42266"/>
    <w:rsid w:val="00E47078"/>
    <w:rsid w:val="00E96BAA"/>
    <w:rsid w:val="00ED64D1"/>
    <w:rsid w:val="00ED7CE4"/>
    <w:rsid w:val="00ED7E6B"/>
    <w:rsid w:val="00EE0B16"/>
    <w:rsid w:val="00EF20A5"/>
    <w:rsid w:val="00F05747"/>
    <w:rsid w:val="00F134E4"/>
    <w:rsid w:val="00F670AF"/>
    <w:rsid w:val="00F7352A"/>
    <w:rsid w:val="00F81168"/>
    <w:rsid w:val="00F81995"/>
    <w:rsid w:val="00F8501A"/>
    <w:rsid w:val="00F858C1"/>
    <w:rsid w:val="00FA335A"/>
    <w:rsid w:val="00FC0BA9"/>
    <w:rsid w:val="0188062B"/>
    <w:rsid w:val="08C3433B"/>
    <w:rsid w:val="0BFAE3FD"/>
    <w:rsid w:val="18315997"/>
    <w:rsid w:val="1C2E8547"/>
    <w:rsid w:val="1FFC5FB9"/>
    <w:rsid w:val="29A9107D"/>
    <w:rsid w:val="2B44E0DE"/>
    <w:rsid w:val="2C887C49"/>
    <w:rsid w:val="2D73C8DD"/>
    <w:rsid w:val="3A89CE8F"/>
    <w:rsid w:val="41D859D5"/>
    <w:rsid w:val="4416ABE6"/>
    <w:rsid w:val="48284CD9"/>
    <w:rsid w:val="4F2C1B9F"/>
    <w:rsid w:val="501F166B"/>
    <w:rsid w:val="5CAB32FB"/>
    <w:rsid w:val="5EBBC5D0"/>
    <w:rsid w:val="62D62044"/>
    <w:rsid w:val="6445EEDD"/>
    <w:rsid w:val="6776D2A9"/>
    <w:rsid w:val="695AEBB3"/>
    <w:rsid w:val="6FD9A906"/>
    <w:rsid w:val="7B9F31CB"/>
    <w:rsid w:val="7D3B022C"/>
    <w:rsid w:val="7D58C0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6D6"/>
  <w15:chartTrackingRefBased/>
  <w15:docId w15:val="{D4E32E50-0D24-4BCB-BA68-C97695D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00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9D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79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9D5"/>
  </w:style>
  <w:style w:type="paragraph" w:styleId="Footer">
    <w:name w:val="footer"/>
    <w:basedOn w:val="Normal"/>
    <w:link w:val="FooterChar"/>
    <w:uiPriority w:val="99"/>
    <w:unhideWhenUsed/>
    <w:rsid w:val="004C79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9D5"/>
  </w:style>
  <w:style w:type="character" w:customStyle="1" w:styleId="Heading3Char">
    <w:name w:val="Heading 3 Char"/>
    <w:basedOn w:val="DefaultParagraphFont"/>
    <w:link w:val="Heading3"/>
    <w:uiPriority w:val="9"/>
    <w:rsid w:val="00800791"/>
    <w:rPr>
      <w:rFonts w:asciiTheme="majorHAnsi" w:eastAsiaTheme="majorEastAsia" w:hAnsiTheme="majorHAnsi" w:cstheme="majorBidi"/>
      <w:color w:val="1F3763" w:themeColor="accent1" w:themeShade="7F"/>
      <w:sz w:val="24"/>
      <w:szCs w:val="24"/>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800791"/>
    <w:pPr>
      <w:ind w:left="720"/>
      <w:contextualSpacing/>
    </w:pPr>
  </w:style>
  <w:style w:type="character" w:customStyle="1" w:styleId="Heading4Char">
    <w:name w:val="Heading 4 Char"/>
    <w:basedOn w:val="DefaultParagraphFont"/>
    <w:link w:val="Heading4"/>
    <w:uiPriority w:val="9"/>
    <w:rsid w:val="0080079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26B4D"/>
  </w:style>
  <w:style w:type="character" w:styleId="PlaceholderText">
    <w:name w:val="Placeholder Text"/>
    <w:basedOn w:val="DefaultParagraphFont"/>
    <w:uiPriority w:val="99"/>
    <w:semiHidden/>
    <w:rsid w:val="00426B4D"/>
    <w:rPr>
      <w:color w:val="808080"/>
    </w:rPr>
  </w:style>
  <w:style w:type="paragraph" w:styleId="Caption">
    <w:name w:val="caption"/>
    <w:basedOn w:val="Normal"/>
    <w:next w:val="Normal"/>
    <w:uiPriority w:val="35"/>
    <w:unhideWhenUsed/>
    <w:qFormat/>
    <w:rsid w:val="0065439E"/>
    <w:pPr>
      <w:spacing w:after="200" w:line="240" w:lineRule="auto"/>
    </w:pPr>
    <w:rPr>
      <w:i/>
      <w:iCs/>
      <w:color w:val="44546A" w:themeColor="text2"/>
      <w:sz w:val="18"/>
      <w:szCs w:val="18"/>
    </w:rPr>
  </w:style>
  <w:style w:type="table" w:styleId="PlainTable3">
    <w:name w:val="Plain Table 3"/>
    <w:basedOn w:val="TableNormal"/>
    <w:uiPriority w:val="99"/>
    <w:rsid w:val="006543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E4721"/>
    <w:rPr>
      <w:color w:val="0563C1" w:themeColor="hyperlink"/>
      <w:u w:val="single"/>
    </w:rPr>
  </w:style>
  <w:style w:type="character" w:styleId="UnresolvedMention">
    <w:name w:val="Unresolved Mention"/>
    <w:basedOn w:val="DefaultParagraphFont"/>
    <w:uiPriority w:val="99"/>
    <w:semiHidden/>
    <w:unhideWhenUsed/>
    <w:rsid w:val="007E4721"/>
    <w:rPr>
      <w:color w:val="605E5C"/>
      <w:shd w:val="clear" w:color="auto" w:fill="E1DFDD"/>
    </w:rPr>
  </w:style>
  <w:style w:type="paragraph" w:styleId="FootnoteText">
    <w:name w:val="footnote text"/>
    <w:basedOn w:val="Normal"/>
    <w:link w:val="FootnoteTextChar"/>
    <w:uiPriority w:val="99"/>
    <w:unhideWhenUsed/>
    <w:rsid w:val="006C6DA9"/>
    <w:pPr>
      <w:spacing w:after="0" w:line="240" w:lineRule="auto"/>
    </w:pPr>
    <w:rPr>
      <w:sz w:val="20"/>
      <w:szCs w:val="20"/>
    </w:rPr>
  </w:style>
  <w:style w:type="character" w:customStyle="1" w:styleId="FootnoteTextChar">
    <w:name w:val="Footnote Text Char"/>
    <w:basedOn w:val="DefaultParagraphFont"/>
    <w:link w:val="FootnoteText"/>
    <w:uiPriority w:val="99"/>
    <w:rsid w:val="006C6DA9"/>
    <w:rPr>
      <w:sz w:val="20"/>
      <w:szCs w:val="20"/>
    </w:rPr>
  </w:style>
  <w:style w:type="character" w:styleId="FootnoteReference">
    <w:name w:val="footnote reference"/>
    <w:basedOn w:val="DefaultParagraphFont"/>
    <w:uiPriority w:val="99"/>
    <w:semiHidden/>
    <w:unhideWhenUsed/>
    <w:rsid w:val="006C6DA9"/>
    <w:rPr>
      <w:vertAlign w:val="superscript"/>
    </w:rPr>
  </w:style>
  <w:style w:type="character" w:styleId="CommentReference">
    <w:name w:val="annotation reference"/>
    <w:basedOn w:val="DefaultParagraphFont"/>
    <w:uiPriority w:val="99"/>
    <w:semiHidden/>
    <w:unhideWhenUsed/>
    <w:rsid w:val="004534C8"/>
    <w:rPr>
      <w:sz w:val="16"/>
      <w:szCs w:val="16"/>
    </w:rPr>
  </w:style>
  <w:style w:type="paragraph" w:styleId="CommentText">
    <w:name w:val="annotation text"/>
    <w:basedOn w:val="Normal"/>
    <w:link w:val="CommentTextChar"/>
    <w:uiPriority w:val="99"/>
    <w:unhideWhenUsed/>
    <w:rsid w:val="004534C8"/>
    <w:pPr>
      <w:spacing w:line="240" w:lineRule="auto"/>
    </w:pPr>
    <w:rPr>
      <w:sz w:val="20"/>
      <w:szCs w:val="20"/>
    </w:rPr>
  </w:style>
  <w:style w:type="character" w:customStyle="1" w:styleId="CommentTextChar">
    <w:name w:val="Comment Text Char"/>
    <w:basedOn w:val="DefaultParagraphFont"/>
    <w:link w:val="CommentText"/>
    <w:uiPriority w:val="99"/>
    <w:rsid w:val="004534C8"/>
    <w:rPr>
      <w:sz w:val="20"/>
      <w:szCs w:val="20"/>
    </w:rPr>
  </w:style>
  <w:style w:type="paragraph" w:styleId="CommentSubject">
    <w:name w:val="annotation subject"/>
    <w:basedOn w:val="CommentText"/>
    <w:next w:val="CommentText"/>
    <w:link w:val="CommentSubjectChar"/>
    <w:uiPriority w:val="99"/>
    <w:semiHidden/>
    <w:unhideWhenUsed/>
    <w:rsid w:val="004534C8"/>
    <w:rPr>
      <w:b/>
      <w:bCs/>
    </w:rPr>
  </w:style>
  <w:style w:type="character" w:customStyle="1" w:styleId="CommentSubjectChar">
    <w:name w:val="Comment Subject Char"/>
    <w:basedOn w:val="CommentTextChar"/>
    <w:link w:val="CommentSubject"/>
    <w:uiPriority w:val="99"/>
    <w:semiHidden/>
    <w:rsid w:val="004534C8"/>
    <w:rPr>
      <w:b/>
      <w:bCs/>
      <w:sz w:val="20"/>
      <w:szCs w:val="20"/>
    </w:rPr>
  </w:style>
  <w:style w:type="table" w:styleId="TableGrid">
    <w:name w:val="Table Grid"/>
    <w:basedOn w:val="TableNormal"/>
    <w:uiPriority w:val="39"/>
    <w:rsid w:val="00E4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09230">
      <w:bodyDiv w:val="1"/>
      <w:marLeft w:val="0"/>
      <w:marRight w:val="0"/>
      <w:marTop w:val="0"/>
      <w:marBottom w:val="0"/>
      <w:divBdr>
        <w:top w:val="none" w:sz="0" w:space="0" w:color="auto"/>
        <w:left w:val="none" w:sz="0" w:space="0" w:color="auto"/>
        <w:bottom w:val="none" w:sz="0" w:space="0" w:color="auto"/>
        <w:right w:val="none" w:sz="0" w:space="0" w:color="auto"/>
      </w:divBdr>
    </w:div>
    <w:div w:id="17065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E18BC68CFD430D8162ABC965E54121"/>
        <w:category>
          <w:name w:val="General"/>
          <w:gallery w:val="placeholder"/>
        </w:category>
        <w:types>
          <w:type w:val="bbPlcHdr"/>
        </w:types>
        <w:behaviors>
          <w:behavior w:val="content"/>
        </w:behaviors>
        <w:guid w:val="{EE920F0E-6E9B-4660-8401-47D50EA6656C}"/>
      </w:docPartPr>
      <w:docPartBody>
        <w:p w:rsidR="00C81006" w:rsidRDefault="00C81006" w:rsidP="00C81006">
          <w:pPr>
            <w:pStyle w:val="A4E18BC68CFD430D8162ABC965E54121"/>
          </w:pPr>
          <w:r w:rsidRPr="005E36DF">
            <w:rPr>
              <w:rStyle w:val="PlaceholderText"/>
            </w:rPr>
            <w:t>Click or tap here to enter text.</w:t>
          </w:r>
        </w:p>
      </w:docPartBody>
    </w:docPart>
    <w:docPart>
      <w:docPartPr>
        <w:name w:val="668835F71B8C4568834295570E79DA0F"/>
        <w:category>
          <w:name w:val="General"/>
          <w:gallery w:val="placeholder"/>
        </w:category>
        <w:types>
          <w:type w:val="bbPlcHdr"/>
        </w:types>
        <w:behaviors>
          <w:behavior w:val="content"/>
        </w:behaviors>
        <w:guid w:val="{2C66A0B4-922D-4E11-964E-01FDC7D99D1F}"/>
      </w:docPartPr>
      <w:docPartBody>
        <w:p w:rsidR="00C81006" w:rsidRDefault="00C81006" w:rsidP="00C81006">
          <w:pPr>
            <w:pStyle w:val="668835F71B8C4568834295570E79DA0F"/>
          </w:pPr>
          <w:r w:rsidRPr="005E36DF">
            <w:rPr>
              <w:rStyle w:val="PlaceholderText"/>
            </w:rPr>
            <w:t>Click or tap here to enter text.</w:t>
          </w:r>
        </w:p>
      </w:docPartBody>
    </w:docPart>
    <w:docPart>
      <w:docPartPr>
        <w:name w:val="328EA1FDB8BE49ECAD52A87E0A0D1A85"/>
        <w:category>
          <w:name w:val="General"/>
          <w:gallery w:val="placeholder"/>
        </w:category>
        <w:types>
          <w:type w:val="bbPlcHdr"/>
        </w:types>
        <w:behaviors>
          <w:behavior w:val="content"/>
        </w:behaviors>
        <w:guid w:val="{094CA5FE-A8C3-4F90-AC24-41EF7D8FB9E3}"/>
      </w:docPartPr>
      <w:docPartBody>
        <w:p w:rsidR="00C81006" w:rsidRDefault="00C81006" w:rsidP="00C81006">
          <w:pPr>
            <w:pStyle w:val="328EA1FDB8BE49ECAD52A87E0A0D1A85"/>
          </w:pPr>
          <w:r w:rsidRPr="005E36DF">
            <w:rPr>
              <w:rStyle w:val="PlaceholderText"/>
            </w:rPr>
            <w:t>Click or tap here to enter text.</w:t>
          </w:r>
        </w:p>
      </w:docPartBody>
    </w:docPart>
    <w:docPart>
      <w:docPartPr>
        <w:name w:val="DF9D95BDF4304CD78077E5DD04B87C2B"/>
        <w:category>
          <w:name w:val="General"/>
          <w:gallery w:val="placeholder"/>
        </w:category>
        <w:types>
          <w:type w:val="bbPlcHdr"/>
        </w:types>
        <w:behaviors>
          <w:behavior w:val="content"/>
        </w:behaviors>
        <w:guid w:val="{88558C65-80BA-457D-B7E9-FF73C3133938}"/>
      </w:docPartPr>
      <w:docPartBody>
        <w:p w:rsidR="00C81006" w:rsidRDefault="00C81006" w:rsidP="00C81006">
          <w:pPr>
            <w:pStyle w:val="DF9D95BDF4304CD78077E5DD04B87C2B"/>
          </w:pPr>
          <w:r w:rsidRPr="005E36DF">
            <w:rPr>
              <w:rStyle w:val="PlaceholderText"/>
            </w:rPr>
            <w:t>Click or tap here to enter text.</w:t>
          </w:r>
        </w:p>
      </w:docPartBody>
    </w:docPart>
    <w:docPart>
      <w:docPartPr>
        <w:name w:val="D20898B654164AF7BD23D7865FE3517D"/>
        <w:category>
          <w:name w:val="General"/>
          <w:gallery w:val="placeholder"/>
        </w:category>
        <w:types>
          <w:type w:val="bbPlcHdr"/>
        </w:types>
        <w:behaviors>
          <w:behavior w:val="content"/>
        </w:behaviors>
        <w:guid w:val="{B5C65B20-5619-41F8-A4E0-B17D5DC498A0}"/>
      </w:docPartPr>
      <w:docPartBody>
        <w:p w:rsidR="00C81006" w:rsidRDefault="00C81006" w:rsidP="00C81006">
          <w:pPr>
            <w:pStyle w:val="D20898B654164AF7BD23D7865FE3517D"/>
          </w:pPr>
          <w:r w:rsidRPr="005E36DF">
            <w:rPr>
              <w:rStyle w:val="PlaceholderText"/>
            </w:rPr>
            <w:t>Click or tap here to enter text.</w:t>
          </w:r>
        </w:p>
      </w:docPartBody>
    </w:docPart>
    <w:docPart>
      <w:docPartPr>
        <w:name w:val="80623C86BA714D1181BE3B1AF86C2BD9"/>
        <w:category>
          <w:name w:val="General"/>
          <w:gallery w:val="placeholder"/>
        </w:category>
        <w:types>
          <w:type w:val="bbPlcHdr"/>
        </w:types>
        <w:behaviors>
          <w:behavior w:val="content"/>
        </w:behaviors>
        <w:guid w:val="{732001DF-DA6C-4E75-932C-1D1308DDDF85}"/>
      </w:docPartPr>
      <w:docPartBody>
        <w:p w:rsidR="00C81006" w:rsidRDefault="00C81006" w:rsidP="00C81006">
          <w:pPr>
            <w:pStyle w:val="80623C86BA714D1181BE3B1AF86C2BD9"/>
          </w:pPr>
          <w:r w:rsidRPr="005E36DF">
            <w:rPr>
              <w:rStyle w:val="PlaceholderText"/>
            </w:rPr>
            <w:t>Click or tap here to enter text.</w:t>
          </w:r>
        </w:p>
      </w:docPartBody>
    </w:docPart>
    <w:docPart>
      <w:docPartPr>
        <w:name w:val="49C24129B2354767BAACD92D00E904B0"/>
        <w:category>
          <w:name w:val="General"/>
          <w:gallery w:val="placeholder"/>
        </w:category>
        <w:types>
          <w:type w:val="bbPlcHdr"/>
        </w:types>
        <w:behaviors>
          <w:behavior w:val="content"/>
        </w:behaviors>
        <w:guid w:val="{C2AA0B1A-0699-4CD5-B9C3-2C31F154E26E}"/>
      </w:docPartPr>
      <w:docPartBody>
        <w:p w:rsidR="00C81006" w:rsidRDefault="00C81006" w:rsidP="00C81006">
          <w:pPr>
            <w:pStyle w:val="49C24129B2354767BAACD92D00E904B0"/>
          </w:pPr>
          <w:r w:rsidRPr="005E36DF">
            <w:rPr>
              <w:rStyle w:val="PlaceholderText"/>
            </w:rPr>
            <w:t>Click or tap here to enter text.</w:t>
          </w:r>
        </w:p>
      </w:docPartBody>
    </w:docPart>
    <w:docPart>
      <w:docPartPr>
        <w:name w:val="F819D2D7E2B34F4589EA4B16598624A8"/>
        <w:category>
          <w:name w:val="General"/>
          <w:gallery w:val="placeholder"/>
        </w:category>
        <w:types>
          <w:type w:val="bbPlcHdr"/>
        </w:types>
        <w:behaviors>
          <w:behavior w:val="content"/>
        </w:behaviors>
        <w:guid w:val="{368D0D0F-B32C-48C0-9EB0-B5D7EF7DEE48}"/>
      </w:docPartPr>
      <w:docPartBody>
        <w:p w:rsidR="00D34867" w:rsidRDefault="00D27865" w:rsidP="00D27865">
          <w:pPr>
            <w:pStyle w:val="F819D2D7E2B34F4589EA4B16598624A8"/>
          </w:pPr>
          <w:r w:rsidRPr="005E36DF">
            <w:rPr>
              <w:rStyle w:val="PlaceholderText"/>
            </w:rPr>
            <w:t>Click or tap here to enter text.</w:t>
          </w:r>
        </w:p>
      </w:docPartBody>
    </w:docPart>
    <w:docPart>
      <w:docPartPr>
        <w:name w:val="533D206B74544B0C89117BFF5A934E38"/>
        <w:category>
          <w:name w:val="General"/>
          <w:gallery w:val="placeholder"/>
        </w:category>
        <w:types>
          <w:type w:val="bbPlcHdr"/>
        </w:types>
        <w:behaviors>
          <w:behavior w:val="content"/>
        </w:behaviors>
        <w:guid w:val="{798B0151-1FE9-4DA9-826E-7741A5083D9A}"/>
      </w:docPartPr>
      <w:docPartBody>
        <w:p w:rsidR="00F328D1" w:rsidRDefault="00F81168" w:rsidP="00F81168">
          <w:pPr>
            <w:pStyle w:val="533D206B74544B0C89117BFF5A934E38"/>
          </w:pPr>
          <w:r w:rsidRPr="005E36DF">
            <w:rPr>
              <w:rStyle w:val="PlaceholderText"/>
            </w:rPr>
            <w:t>Click or tap here to enter text.</w:t>
          </w:r>
        </w:p>
      </w:docPartBody>
    </w:docPart>
    <w:docPart>
      <w:docPartPr>
        <w:name w:val="E9599551BB674E2B970C7D61D712C1A7"/>
        <w:category>
          <w:name w:val="General"/>
          <w:gallery w:val="placeholder"/>
        </w:category>
        <w:types>
          <w:type w:val="bbPlcHdr"/>
        </w:types>
        <w:behaviors>
          <w:behavior w:val="content"/>
        </w:behaviors>
        <w:guid w:val="{113208F0-56B0-4A01-96CB-CA73C67ADD5B}"/>
      </w:docPartPr>
      <w:docPartBody>
        <w:p w:rsidR="00F328D1" w:rsidRDefault="00F81168" w:rsidP="00F81168">
          <w:pPr>
            <w:pStyle w:val="E9599551BB674E2B970C7D61D712C1A7"/>
          </w:pPr>
          <w:r w:rsidRPr="005E36DF">
            <w:rPr>
              <w:rStyle w:val="PlaceholderText"/>
            </w:rPr>
            <w:t>Click or tap here to enter text.</w:t>
          </w:r>
        </w:p>
      </w:docPartBody>
    </w:docPart>
    <w:docPart>
      <w:docPartPr>
        <w:name w:val="494D08DF461B4E979ED25316BF1C1B6F"/>
        <w:category>
          <w:name w:val="General"/>
          <w:gallery w:val="placeholder"/>
        </w:category>
        <w:types>
          <w:type w:val="bbPlcHdr"/>
        </w:types>
        <w:behaviors>
          <w:behavior w:val="content"/>
        </w:behaviors>
        <w:guid w:val="{C92C861F-FA62-403D-8866-C4FCD6DE44BC}"/>
      </w:docPartPr>
      <w:docPartBody>
        <w:p w:rsidR="00F328D1" w:rsidRDefault="00F81168" w:rsidP="00F81168">
          <w:pPr>
            <w:pStyle w:val="494D08DF461B4E979ED25316BF1C1B6F"/>
          </w:pPr>
          <w:r w:rsidRPr="005E36DF">
            <w:rPr>
              <w:rStyle w:val="PlaceholderText"/>
            </w:rPr>
            <w:t>Click or tap here to enter text.</w:t>
          </w:r>
        </w:p>
      </w:docPartBody>
    </w:docPart>
    <w:docPart>
      <w:docPartPr>
        <w:name w:val="92CEB74CEBCD4691A01AE82802394C14"/>
        <w:category>
          <w:name w:val="General"/>
          <w:gallery w:val="placeholder"/>
        </w:category>
        <w:types>
          <w:type w:val="bbPlcHdr"/>
        </w:types>
        <w:behaviors>
          <w:behavior w:val="content"/>
        </w:behaviors>
        <w:guid w:val="{52237852-836C-4E3A-A2BE-A0D784485C70}"/>
      </w:docPartPr>
      <w:docPartBody>
        <w:p w:rsidR="00F328D1" w:rsidRDefault="00F81168" w:rsidP="00F81168">
          <w:pPr>
            <w:pStyle w:val="92CEB74CEBCD4691A01AE82802394C14"/>
          </w:pPr>
          <w:r w:rsidRPr="005E36DF">
            <w:rPr>
              <w:rStyle w:val="PlaceholderText"/>
            </w:rPr>
            <w:t>Click or tap here to enter text.</w:t>
          </w:r>
        </w:p>
      </w:docPartBody>
    </w:docPart>
    <w:docPart>
      <w:docPartPr>
        <w:name w:val="EE5678AB1D3D4A0399B72E337C619F79"/>
        <w:category>
          <w:name w:val="General"/>
          <w:gallery w:val="placeholder"/>
        </w:category>
        <w:types>
          <w:type w:val="bbPlcHdr"/>
        </w:types>
        <w:behaviors>
          <w:behavior w:val="content"/>
        </w:behaviors>
        <w:guid w:val="{B502B5A7-C353-4A2F-8085-40484D280B31}"/>
      </w:docPartPr>
      <w:docPartBody>
        <w:p w:rsidR="00F328D1" w:rsidRDefault="00F81168" w:rsidP="00F81168">
          <w:pPr>
            <w:pStyle w:val="EE5678AB1D3D4A0399B72E337C619F79"/>
          </w:pPr>
          <w:r w:rsidRPr="005E36DF">
            <w:rPr>
              <w:rStyle w:val="PlaceholderText"/>
            </w:rPr>
            <w:t>Click or tap here to enter text.</w:t>
          </w:r>
        </w:p>
      </w:docPartBody>
    </w:docPart>
    <w:docPart>
      <w:docPartPr>
        <w:name w:val="6B8A5EEB58634257AB6D1FBB99B520C7"/>
        <w:category>
          <w:name w:val="General"/>
          <w:gallery w:val="placeholder"/>
        </w:category>
        <w:types>
          <w:type w:val="bbPlcHdr"/>
        </w:types>
        <w:behaviors>
          <w:behavior w:val="content"/>
        </w:behaviors>
        <w:guid w:val="{FB0B9E39-7532-4102-BD5C-3CB0714A534C}"/>
      </w:docPartPr>
      <w:docPartBody>
        <w:p w:rsidR="00F328D1" w:rsidRDefault="00F81168" w:rsidP="00F81168">
          <w:pPr>
            <w:pStyle w:val="6B8A5EEB58634257AB6D1FBB99B520C7"/>
          </w:pPr>
          <w:r w:rsidRPr="005E36DF">
            <w:rPr>
              <w:rStyle w:val="PlaceholderText"/>
            </w:rPr>
            <w:t>Click or tap here to enter text.</w:t>
          </w:r>
        </w:p>
      </w:docPartBody>
    </w:docPart>
    <w:docPart>
      <w:docPartPr>
        <w:name w:val="9120356CD23B451BB617E8F10156874A"/>
        <w:category>
          <w:name w:val="General"/>
          <w:gallery w:val="placeholder"/>
        </w:category>
        <w:types>
          <w:type w:val="bbPlcHdr"/>
        </w:types>
        <w:behaviors>
          <w:behavior w:val="content"/>
        </w:behaviors>
        <w:guid w:val="{B0873D95-E220-4CE3-9A5D-FFC34D0E5E39}"/>
      </w:docPartPr>
      <w:docPartBody>
        <w:p w:rsidR="00F328D1" w:rsidRDefault="00F81168" w:rsidP="00F81168">
          <w:pPr>
            <w:pStyle w:val="9120356CD23B451BB617E8F10156874A"/>
          </w:pPr>
          <w:r w:rsidRPr="005E36DF">
            <w:rPr>
              <w:rStyle w:val="PlaceholderText"/>
            </w:rPr>
            <w:t>Click or tap here to enter text.</w:t>
          </w:r>
        </w:p>
      </w:docPartBody>
    </w:docPart>
    <w:docPart>
      <w:docPartPr>
        <w:name w:val="3FB43AED0CE24DDB8179AE14712A051B"/>
        <w:category>
          <w:name w:val="General"/>
          <w:gallery w:val="placeholder"/>
        </w:category>
        <w:types>
          <w:type w:val="bbPlcHdr"/>
        </w:types>
        <w:behaviors>
          <w:behavior w:val="content"/>
        </w:behaviors>
        <w:guid w:val="{65C9FE1A-E7F1-4ABB-A3A6-377BC984FEC5}"/>
      </w:docPartPr>
      <w:docPartBody>
        <w:p w:rsidR="00F328D1" w:rsidRDefault="00F81168" w:rsidP="00F81168">
          <w:pPr>
            <w:pStyle w:val="3FB43AED0CE24DDB8179AE14712A051B"/>
          </w:pPr>
          <w:r w:rsidRPr="005E36DF">
            <w:rPr>
              <w:rStyle w:val="PlaceholderText"/>
            </w:rPr>
            <w:t>Click or tap here to enter text.</w:t>
          </w:r>
        </w:p>
      </w:docPartBody>
    </w:docPart>
    <w:docPart>
      <w:docPartPr>
        <w:name w:val="98E1AD6DA55341C8BF3CAC701ABFEE5F"/>
        <w:category>
          <w:name w:val="General"/>
          <w:gallery w:val="placeholder"/>
        </w:category>
        <w:types>
          <w:type w:val="bbPlcHdr"/>
        </w:types>
        <w:behaviors>
          <w:behavior w:val="content"/>
        </w:behaviors>
        <w:guid w:val="{12E8C478-6852-4E1D-98FC-1944B5E82F6A}"/>
      </w:docPartPr>
      <w:docPartBody>
        <w:p w:rsidR="00F328D1" w:rsidRDefault="00F81168" w:rsidP="00F81168">
          <w:pPr>
            <w:pStyle w:val="98E1AD6DA55341C8BF3CAC701ABFEE5F"/>
          </w:pPr>
          <w:r w:rsidRPr="005E36DF">
            <w:rPr>
              <w:rStyle w:val="PlaceholderText"/>
            </w:rPr>
            <w:t>Click or tap here to enter text.</w:t>
          </w:r>
        </w:p>
      </w:docPartBody>
    </w:docPart>
    <w:docPart>
      <w:docPartPr>
        <w:name w:val="A0C267F65A4B4937940F5F4D1C3089A3"/>
        <w:category>
          <w:name w:val="General"/>
          <w:gallery w:val="placeholder"/>
        </w:category>
        <w:types>
          <w:type w:val="bbPlcHdr"/>
        </w:types>
        <w:behaviors>
          <w:behavior w:val="content"/>
        </w:behaviors>
        <w:guid w:val="{444FD646-552F-442E-9D56-36F2473F0CA2}"/>
      </w:docPartPr>
      <w:docPartBody>
        <w:p w:rsidR="00F328D1" w:rsidRDefault="00F81168" w:rsidP="00F81168">
          <w:pPr>
            <w:pStyle w:val="A0C267F65A4B4937940F5F4D1C3089A3"/>
          </w:pPr>
          <w:r w:rsidRPr="005E36DF">
            <w:rPr>
              <w:rStyle w:val="PlaceholderText"/>
            </w:rPr>
            <w:t>Click or tap here to enter text.</w:t>
          </w:r>
        </w:p>
      </w:docPartBody>
    </w:docPart>
    <w:docPart>
      <w:docPartPr>
        <w:name w:val="76561638BB144DBDB215D42AFE2BC747"/>
        <w:category>
          <w:name w:val="General"/>
          <w:gallery w:val="placeholder"/>
        </w:category>
        <w:types>
          <w:type w:val="bbPlcHdr"/>
        </w:types>
        <w:behaviors>
          <w:behavior w:val="content"/>
        </w:behaviors>
        <w:guid w:val="{D356D47F-43A6-485D-96B7-AE02374E7B7D}"/>
      </w:docPartPr>
      <w:docPartBody>
        <w:p w:rsidR="00F328D1" w:rsidRDefault="00F81168" w:rsidP="00F81168">
          <w:pPr>
            <w:pStyle w:val="76561638BB144DBDB215D42AFE2BC747"/>
          </w:pPr>
          <w:r w:rsidRPr="005E3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06"/>
    <w:rsid w:val="000E13F7"/>
    <w:rsid w:val="00147DAE"/>
    <w:rsid w:val="002F2C6D"/>
    <w:rsid w:val="003B388D"/>
    <w:rsid w:val="00415BC5"/>
    <w:rsid w:val="006D605F"/>
    <w:rsid w:val="006F47AF"/>
    <w:rsid w:val="00B21EB3"/>
    <w:rsid w:val="00BA1C47"/>
    <w:rsid w:val="00C81006"/>
    <w:rsid w:val="00D27865"/>
    <w:rsid w:val="00D34867"/>
    <w:rsid w:val="00DE0D0B"/>
    <w:rsid w:val="00F328D1"/>
    <w:rsid w:val="00F81168"/>
    <w:rsid w:val="00FC42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168"/>
    <w:rPr>
      <w:color w:val="808080"/>
    </w:rPr>
  </w:style>
  <w:style w:type="paragraph" w:customStyle="1" w:styleId="A4E18BC68CFD430D8162ABC965E54121">
    <w:name w:val="A4E18BC68CFD430D8162ABC965E54121"/>
    <w:rsid w:val="00C81006"/>
  </w:style>
  <w:style w:type="paragraph" w:customStyle="1" w:styleId="668835F71B8C4568834295570E79DA0F">
    <w:name w:val="668835F71B8C4568834295570E79DA0F"/>
    <w:rsid w:val="00C81006"/>
  </w:style>
  <w:style w:type="paragraph" w:customStyle="1" w:styleId="328EA1FDB8BE49ECAD52A87E0A0D1A85">
    <w:name w:val="328EA1FDB8BE49ECAD52A87E0A0D1A85"/>
    <w:rsid w:val="00C81006"/>
  </w:style>
  <w:style w:type="paragraph" w:customStyle="1" w:styleId="DF9D95BDF4304CD78077E5DD04B87C2B">
    <w:name w:val="DF9D95BDF4304CD78077E5DD04B87C2B"/>
    <w:rsid w:val="00C81006"/>
  </w:style>
  <w:style w:type="paragraph" w:customStyle="1" w:styleId="D20898B654164AF7BD23D7865FE3517D">
    <w:name w:val="D20898B654164AF7BD23D7865FE3517D"/>
    <w:rsid w:val="00C81006"/>
  </w:style>
  <w:style w:type="paragraph" w:customStyle="1" w:styleId="80623C86BA714D1181BE3B1AF86C2BD9">
    <w:name w:val="80623C86BA714D1181BE3B1AF86C2BD9"/>
    <w:rsid w:val="00C81006"/>
  </w:style>
  <w:style w:type="paragraph" w:customStyle="1" w:styleId="49C24129B2354767BAACD92D00E904B0">
    <w:name w:val="49C24129B2354767BAACD92D00E904B0"/>
    <w:rsid w:val="00C81006"/>
  </w:style>
  <w:style w:type="paragraph" w:customStyle="1" w:styleId="F819D2D7E2B34F4589EA4B16598624A8">
    <w:name w:val="F819D2D7E2B34F4589EA4B16598624A8"/>
    <w:rsid w:val="00D27865"/>
  </w:style>
  <w:style w:type="paragraph" w:customStyle="1" w:styleId="533D206B74544B0C89117BFF5A934E38">
    <w:name w:val="533D206B74544B0C89117BFF5A934E38"/>
    <w:rsid w:val="00F81168"/>
  </w:style>
  <w:style w:type="paragraph" w:customStyle="1" w:styleId="E9599551BB674E2B970C7D61D712C1A7">
    <w:name w:val="E9599551BB674E2B970C7D61D712C1A7"/>
    <w:rsid w:val="00F81168"/>
  </w:style>
  <w:style w:type="paragraph" w:customStyle="1" w:styleId="494D08DF461B4E979ED25316BF1C1B6F">
    <w:name w:val="494D08DF461B4E979ED25316BF1C1B6F"/>
    <w:rsid w:val="00F81168"/>
  </w:style>
  <w:style w:type="paragraph" w:customStyle="1" w:styleId="92CEB74CEBCD4691A01AE82802394C14">
    <w:name w:val="92CEB74CEBCD4691A01AE82802394C14"/>
    <w:rsid w:val="00F81168"/>
  </w:style>
  <w:style w:type="paragraph" w:customStyle="1" w:styleId="EE5678AB1D3D4A0399B72E337C619F79">
    <w:name w:val="EE5678AB1D3D4A0399B72E337C619F79"/>
    <w:rsid w:val="00F81168"/>
  </w:style>
  <w:style w:type="paragraph" w:customStyle="1" w:styleId="6B8A5EEB58634257AB6D1FBB99B520C7">
    <w:name w:val="6B8A5EEB58634257AB6D1FBB99B520C7"/>
    <w:rsid w:val="00F81168"/>
  </w:style>
  <w:style w:type="paragraph" w:customStyle="1" w:styleId="9120356CD23B451BB617E8F10156874A">
    <w:name w:val="9120356CD23B451BB617E8F10156874A"/>
    <w:rsid w:val="00F81168"/>
  </w:style>
  <w:style w:type="paragraph" w:customStyle="1" w:styleId="3FB43AED0CE24DDB8179AE14712A051B">
    <w:name w:val="3FB43AED0CE24DDB8179AE14712A051B"/>
    <w:rsid w:val="00F81168"/>
  </w:style>
  <w:style w:type="paragraph" w:customStyle="1" w:styleId="98E1AD6DA55341C8BF3CAC701ABFEE5F">
    <w:name w:val="98E1AD6DA55341C8BF3CAC701ABFEE5F"/>
    <w:rsid w:val="00F81168"/>
  </w:style>
  <w:style w:type="paragraph" w:customStyle="1" w:styleId="A0C267F65A4B4937940F5F4D1C3089A3">
    <w:name w:val="A0C267F65A4B4937940F5F4D1C3089A3"/>
    <w:rsid w:val="00F81168"/>
  </w:style>
  <w:style w:type="paragraph" w:customStyle="1" w:styleId="76561638BB144DBDB215D42AFE2BC747">
    <w:name w:val="76561638BB144DBDB215D42AFE2BC747"/>
    <w:rsid w:val="00F8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0"/>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Nour Barnat</DisplayName>
        <AccountId>25</AccountId>
        <AccountType/>
      </UserInfo>
      <UserInfo>
        <DisplayName>Anu Peltola</DisplayName>
        <AccountId>10</AccountId>
        <AccountType/>
      </UserInfo>
      <UserInfo>
        <DisplayName>Amandine Rushenguziminega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Nour Barnat</DisplayName>
        <AccountId>25</AccountId>
        <AccountType/>
      </UserInfo>
      <UserInfo>
        <DisplayName>Anu Peltola</DisplayName>
        <AccountId>10</AccountId>
        <AccountType/>
      </UserInfo>
      <UserInfo>
        <DisplayName>Amandine Rushenguziminega</DisplayName>
        <AccountId>14</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B590B-CF60-4B0F-9297-EE4660C92E65}">
  <ds:schemaRefs>
    <ds:schemaRef ds:uri="http://schemas.openxmlformats.org/officeDocument/2006/bibliography"/>
  </ds:schemaRefs>
</ds:datastoreItem>
</file>

<file path=customXml/itemProps2.xml><?xml version="1.0" encoding="utf-8"?>
<ds:datastoreItem xmlns:ds="http://schemas.openxmlformats.org/officeDocument/2006/customXml" ds:itemID="{AD442F51-6282-4A54-B814-2A72482EA9CF}">
  <ds:schemaRefs>
    <ds:schemaRef ds:uri="http://schemas.microsoft.com/office/2006/metadata/properties"/>
    <ds:schemaRef ds:uri="http://schemas.microsoft.com/office/infopath/2007/PartnerControls"/>
    <ds:schemaRef ds:uri="068b94d1-f089-4c47-abb6-20f20898a544"/>
  </ds:schemaRefs>
</ds:datastoreItem>
</file>

<file path=customXml/itemProps3.xml><?xml version="1.0" encoding="utf-8"?>
<ds:datastoreItem xmlns:ds="http://schemas.openxmlformats.org/officeDocument/2006/customXml" ds:itemID="{B3131BA7-0CFD-449E-8653-6E49E158CF50}">
  <ds:schemaRefs>
    <ds:schemaRef ds:uri="http://schemas.microsoft.com/sharepoint/v3/contenttype/forms"/>
  </ds:schemaRefs>
</ds:datastoreItem>
</file>

<file path=customXml/itemProps4.xml><?xml version="1.0" encoding="utf-8"?>
<ds:datastoreItem xmlns:ds="http://schemas.openxmlformats.org/officeDocument/2006/customXml" ds:itemID="{070C22C3-BE9C-46B0-B8E5-0E46A6B10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1B590B-CF60-4B0F-9297-EE4660C92E65}">
  <ds:schemaRefs>
    <ds:schemaRef ds:uri="http://schemas.openxmlformats.org/officeDocument/2006/bibliography"/>
  </ds:schemaRefs>
</ds:datastoreItem>
</file>

<file path=customXml/itemProps6.xml><?xml version="1.0" encoding="utf-8"?>
<ds:datastoreItem xmlns:ds="http://schemas.openxmlformats.org/officeDocument/2006/customXml" ds:itemID="{AD442F51-6282-4A54-B814-2A72482EA9CF}">
  <ds:schemaRefs>
    <ds:schemaRef ds:uri="http://schemas.microsoft.com/office/2006/metadata/properties"/>
    <ds:schemaRef ds:uri="http://schemas.microsoft.com/office/infopath/2007/PartnerControls"/>
    <ds:schemaRef ds:uri="068b94d1-f089-4c47-abb6-20f20898a544"/>
  </ds:schemaRefs>
</ds:datastoreItem>
</file>

<file path=customXml/itemProps7.xml><?xml version="1.0" encoding="utf-8"?>
<ds:datastoreItem xmlns:ds="http://schemas.openxmlformats.org/officeDocument/2006/customXml" ds:itemID="{B3131BA7-0CFD-449E-8653-6E49E158CF50}">
  <ds:schemaRefs>
    <ds:schemaRef ds:uri="http://schemas.microsoft.com/sharepoint/v3/contenttype/forms"/>
  </ds:schemaRefs>
</ds:datastoreItem>
</file>

<file path=customXml/itemProps8.xml><?xml version="1.0" encoding="utf-8"?>
<ds:datastoreItem xmlns:ds="http://schemas.openxmlformats.org/officeDocument/2006/customXml" ds:itemID="{070C22C3-BE9C-46B0-B8E5-0E46A6B10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1277</Words>
  <Characters>7281</Characters>
  <Application>Microsoft Office Word</Application>
  <DocSecurity>4</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Nastav</dc:creator>
  <cp:keywords/>
  <dc:description/>
  <cp:lastModifiedBy>Bojan Nastav</cp:lastModifiedBy>
  <cp:revision>133</cp:revision>
  <dcterms:created xsi:type="dcterms:W3CDTF">2021-04-14T06:06:00Z</dcterms:created>
  <dcterms:modified xsi:type="dcterms:W3CDTF">2021-06-23T23:30:00Z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